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208A" w14:textId="4A26C50A" w:rsidR="00801A74" w:rsidRDefault="004D1FAF" w:rsidP="007071D7">
      <w:pPr>
        <w:spacing w:after="0" w:line="240" w:lineRule="auto"/>
        <w:rPr>
          <w:rFonts w:ascii="Arial" w:eastAsia="Times New Roman" w:hAnsi="Arial" w:cs="Arial"/>
          <w:b/>
          <w:sz w:val="28"/>
          <w:szCs w:val="20"/>
        </w:rPr>
      </w:pPr>
      <w:r>
        <w:rPr>
          <w:noProof/>
        </w:rPr>
        <w:drawing>
          <wp:inline distT="0" distB="0" distL="0" distR="0" wp14:anchorId="4C61FD47" wp14:editId="5D8CAC13">
            <wp:extent cx="769620" cy="777240"/>
            <wp:effectExtent l="0" t="0" r="0" b="0"/>
            <wp:docPr id="11" name="Obrázok 10">
              <a:extLst xmlns:a="http://schemas.openxmlformats.org/drawingml/2006/main">
                <a:ext uri="{FF2B5EF4-FFF2-40B4-BE49-F238E27FC236}">
                  <a16:creationId xmlns:a16="http://schemas.microsoft.com/office/drawing/2014/main" id="{7CD95E08-B9A6-4EBC-8153-C5A387AC8F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0">
                      <a:extLst>
                        <a:ext uri="{FF2B5EF4-FFF2-40B4-BE49-F238E27FC236}">
                          <a16:creationId xmlns:a16="http://schemas.microsoft.com/office/drawing/2014/main" id="{7CD95E08-B9A6-4EBC-8153-C5A387AC8FA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71D7">
        <w:rPr>
          <w:noProof/>
        </w:rPr>
        <w:drawing>
          <wp:anchor distT="0" distB="0" distL="114300" distR="114300" simplePos="0" relativeHeight="251663360" behindDoc="1" locked="0" layoutInCell="1" allowOverlap="1" wp14:anchorId="685E17A6" wp14:editId="57CF3D07">
            <wp:simplePos x="0" y="0"/>
            <wp:positionH relativeFrom="column">
              <wp:posOffset>2143125</wp:posOffset>
            </wp:positionH>
            <wp:positionV relativeFrom="paragraph">
              <wp:posOffset>156210</wp:posOffset>
            </wp:positionV>
            <wp:extent cx="1987550" cy="46672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1D7" w:rsidRPr="004C2F1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65408" behindDoc="1" locked="0" layoutInCell="1" allowOverlap="1" wp14:anchorId="1DC74437" wp14:editId="51BA4101">
            <wp:simplePos x="0" y="0"/>
            <wp:positionH relativeFrom="column">
              <wp:posOffset>4257675</wp:posOffset>
            </wp:positionH>
            <wp:positionV relativeFrom="paragraph">
              <wp:posOffset>194310</wp:posOffset>
            </wp:positionV>
            <wp:extent cx="16383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49" y="20700"/>
                <wp:lineTo x="21349" y="0"/>
                <wp:lineTo x="0" y="0"/>
              </wp:wrapPolygon>
            </wp:wrapTight>
            <wp:docPr id="32" name="Obrázok 2" descr="http://www.euroregion-tatry.eu/_pliki/flaga_UE+unia_europejska_EFRR_z_lewej_SK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uroregion-tatry.eu/_pliki/flaga_UE+unia_europejska_EFRR_z_lewej_SK%20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1D7" w:rsidRPr="004C2F1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61312" behindDoc="1" locked="0" layoutInCell="1" allowOverlap="1" wp14:anchorId="0FFD16E2" wp14:editId="4C2B5A69">
            <wp:simplePos x="0" y="0"/>
            <wp:positionH relativeFrom="column">
              <wp:posOffset>1076325</wp:posOffset>
            </wp:positionH>
            <wp:positionV relativeFrom="paragraph">
              <wp:posOffset>156210</wp:posOffset>
            </wp:positionV>
            <wp:extent cx="561975" cy="471170"/>
            <wp:effectExtent l="0" t="0" r="9525" b="5080"/>
            <wp:wrapTight wrapText="bothSides">
              <wp:wrapPolygon edited="0">
                <wp:start x="2197" y="0"/>
                <wp:lineTo x="0" y="13973"/>
                <wp:lineTo x="0" y="19213"/>
                <wp:lineTo x="4393" y="20960"/>
                <wp:lineTo x="16108" y="20960"/>
                <wp:lineTo x="21234" y="19213"/>
                <wp:lineTo x="21234" y="13973"/>
                <wp:lineTo x="17573" y="13973"/>
                <wp:lineTo x="19769" y="9606"/>
                <wp:lineTo x="19037" y="0"/>
                <wp:lineTo x="2197" y="0"/>
              </wp:wrapPolygon>
            </wp:wrapTight>
            <wp:docPr id="31" name="Obrázok 1" descr="logo IROP 2014-2020_verzi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ROP 2014-2020_verzia 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1DFF7A" w14:textId="15A12865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DA3230A" w14:textId="61230282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04C91480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53BBDB0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3B2A514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F87C634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15FBA9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ED4B6C2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9BFCDFD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0A804EC3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ACC04D3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973ECDB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EB61128" w14:textId="3A44C78B" w:rsidR="00801A74" w:rsidRPr="003C2452" w:rsidRDefault="007071D7" w:rsidP="00801A7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>Miestna akčná skupina Hontiansko – Novohradské partnerstvo</w:t>
      </w:r>
    </w:p>
    <w:p w14:paraId="59BD25E3" w14:textId="77777777" w:rsidR="00801A74" w:rsidRPr="00C13613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48636722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28784BE2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03F059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428589A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4ADBF6B8" w14:textId="1185FB74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 T U A L I Z Á C I U </w:t>
      </w:r>
      <w:r w:rsidR="000B67EF">
        <w:rPr>
          <w:rFonts w:ascii="Arial" w:eastAsia="Times New Roman" w:hAnsi="Arial" w:cs="Arial"/>
          <w:color w:val="002060"/>
          <w:sz w:val="28"/>
          <w:szCs w:val="20"/>
        </w:rPr>
        <w:t xml:space="preserve">  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č. </w:t>
      </w:r>
      <w:r w:rsidR="001C1AB9">
        <w:rPr>
          <w:rFonts w:ascii="Arial" w:eastAsia="Times New Roman" w:hAnsi="Arial" w:cs="Arial"/>
          <w:color w:val="002060"/>
          <w:sz w:val="28"/>
          <w:szCs w:val="20"/>
        </w:rPr>
        <w:t>1</w:t>
      </w:r>
    </w:p>
    <w:p w14:paraId="7394C489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44B7DA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404DF83E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výzvy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0A393865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50353450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424AEB1" w14:textId="1EFB60B9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7071D7">
        <w:rPr>
          <w:rFonts w:ascii="Arial" w:eastAsia="Times New Roman" w:hAnsi="Arial" w:cs="Arial"/>
          <w:sz w:val="28"/>
          <w:szCs w:val="20"/>
        </w:rPr>
        <w:t>X178-512-00</w:t>
      </w:r>
      <w:r w:rsidR="001C1AB9">
        <w:rPr>
          <w:rFonts w:ascii="Arial" w:eastAsia="Times New Roman" w:hAnsi="Arial" w:cs="Arial"/>
          <w:sz w:val="28"/>
          <w:szCs w:val="20"/>
        </w:rPr>
        <w:t>3</w:t>
      </w:r>
    </w:p>
    <w:p w14:paraId="2E4E76AC" w14:textId="77777777" w:rsidR="00801A74" w:rsidRPr="00997F82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132B6B12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03B74911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297AB525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6384071C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5B119FA0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4E25B0E3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31938C95" w14:textId="0EE873DF" w:rsidR="00801A74" w:rsidRDefault="00801A74" w:rsidP="00801A74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vydania aktualizácie:</w:t>
      </w:r>
      <w:r w:rsidR="00972705">
        <w:rPr>
          <w:rFonts w:ascii="Arial" w:eastAsia="Times New Roman" w:hAnsi="Arial" w:cs="Arial"/>
          <w:sz w:val="22"/>
        </w:rPr>
        <w:t xml:space="preserve"> </w:t>
      </w:r>
      <w:r w:rsidR="00BC57FB">
        <w:rPr>
          <w:rFonts w:ascii="Arial" w:eastAsia="Times New Roman" w:hAnsi="Arial" w:cs="Arial"/>
          <w:sz w:val="22"/>
          <w:highlight w:val="yellow"/>
        </w:rPr>
        <w:t>25.07</w:t>
      </w:r>
      <w:r w:rsidR="002F4352" w:rsidRPr="0095723B">
        <w:rPr>
          <w:rFonts w:ascii="Arial" w:eastAsia="Times New Roman" w:hAnsi="Arial" w:cs="Arial"/>
          <w:sz w:val="22"/>
          <w:highlight w:val="yellow"/>
        </w:rPr>
        <w:t>.2023</w:t>
      </w:r>
      <w:r>
        <w:rPr>
          <w:rFonts w:ascii="Arial" w:eastAsia="Times New Roman" w:hAnsi="Arial" w:cs="Arial"/>
          <w:sz w:val="22"/>
        </w:rPr>
        <w:tab/>
      </w:r>
    </w:p>
    <w:p w14:paraId="0485052D" w14:textId="1F8223C0" w:rsidR="00801A74" w:rsidRPr="00C04AFB" w:rsidRDefault="00801A74" w:rsidP="00801A74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 w:rsidR="00972705">
        <w:rPr>
          <w:rFonts w:ascii="Arial" w:eastAsia="Times New Roman" w:hAnsi="Arial" w:cs="Arial"/>
          <w:sz w:val="22"/>
        </w:rPr>
        <w:t xml:space="preserve"> </w:t>
      </w:r>
      <w:r w:rsidR="00E055BB">
        <w:rPr>
          <w:rFonts w:ascii="Arial" w:eastAsia="Times New Roman" w:hAnsi="Arial" w:cs="Arial"/>
          <w:sz w:val="22"/>
          <w:highlight w:val="yellow"/>
        </w:rPr>
        <w:t>03.08</w:t>
      </w:r>
      <w:r w:rsidR="002F4352" w:rsidRPr="0095723B">
        <w:rPr>
          <w:rFonts w:ascii="Arial" w:eastAsia="Times New Roman" w:hAnsi="Arial" w:cs="Arial"/>
          <w:sz w:val="22"/>
          <w:highlight w:val="yellow"/>
        </w:rPr>
        <w:t>.2023</w:t>
      </w:r>
      <w:r>
        <w:rPr>
          <w:rFonts w:ascii="Arial" w:eastAsia="Times New Roman" w:hAnsi="Arial" w:cs="Arial"/>
          <w:sz w:val="22"/>
        </w:rPr>
        <w:t xml:space="preserve"> </w:t>
      </w:r>
    </w:p>
    <w:p w14:paraId="0DCF5DCF" w14:textId="77777777" w:rsidR="00801A74" w:rsidRPr="00E86FBE" w:rsidRDefault="00801A74" w:rsidP="00801A74">
      <w:pPr>
        <w:pStyle w:val="Normlnywebov"/>
        <w:rPr>
          <w:rFonts w:ascii="Arial" w:hAnsi="Arial" w:cs="Arial"/>
          <w:b/>
          <w:bCs/>
          <w:smallCaps/>
          <w:sz w:val="28"/>
        </w:rPr>
      </w:pPr>
      <w:r>
        <w:br w:type="page"/>
      </w:r>
      <w:r w:rsidRPr="00E86FBE">
        <w:rPr>
          <w:rFonts w:ascii="Arial" w:hAnsi="Arial" w:cs="Arial"/>
          <w:b/>
          <w:bCs/>
          <w:smallCaps/>
          <w:sz w:val="28"/>
        </w:rPr>
        <w:lastRenderedPageBreak/>
        <w:t>predmet aktualizácie</w:t>
      </w:r>
    </w:p>
    <w:p w14:paraId="674E765C" w14:textId="10D5DF16" w:rsidR="00801A74" w:rsidRDefault="00801A74" w:rsidP="00801A74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1C1AB9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>v dokumente výzvy a v jej príloh</w:t>
      </w:r>
      <w:r w:rsidR="008325CE">
        <w:rPr>
          <w:rFonts w:ascii="Arial" w:hAnsi="Arial" w:cs="Arial"/>
          <w:sz w:val="22"/>
        </w:rPr>
        <w:t xml:space="preserve">e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 v texte  výzvy a príloh.</w:t>
      </w:r>
    </w:p>
    <w:p w14:paraId="481F8F0C" w14:textId="77777777" w:rsidR="00801A74" w:rsidRPr="00E86FBE" w:rsidRDefault="00801A74" w:rsidP="00801A74"/>
    <w:p w14:paraId="7DBFA136" w14:textId="77777777" w:rsidR="00801A74" w:rsidRPr="00E86FBE" w:rsidRDefault="00801A74" w:rsidP="00801A74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3B989D5D" w14:textId="77777777" w:rsidR="00801A74" w:rsidRPr="00E86FBE" w:rsidRDefault="00801A74" w:rsidP="00801A74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68D9BF4A" w14:textId="118FF497" w:rsidR="00801A74" w:rsidRDefault="00801A74" w:rsidP="00801A74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741B8187" w14:textId="228B7F3A" w:rsidR="003B4623" w:rsidRDefault="003B4623" w:rsidP="00DB5222">
      <w:pPr>
        <w:pStyle w:val="Odsekzoznamu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upravuje termín uzavretia aktuálne prebiehajúceho hodnotiaceho kola na </w:t>
      </w:r>
      <w:r w:rsidR="00DE1525">
        <w:rPr>
          <w:rFonts w:ascii="Arial" w:eastAsia="Times New Roman" w:hAnsi="Arial" w:cs="Arial"/>
          <w:sz w:val="22"/>
        </w:rPr>
        <w:t>02.08</w:t>
      </w:r>
      <w:r>
        <w:rPr>
          <w:rFonts w:ascii="Arial" w:eastAsia="Times New Roman" w:hAnsi="Arial" w:cs="Arial"/>
          <w:sz w:val="22"/>
        </w:rPr>
        <w:t>.2023. Ďalšie hodnotiace kolá budú uzatvárané v intervale 1 mesiaca od predchádzajúceho hodnotiaceho kola a to vždy k </w:t>
      </w:r>
      <w:r w:rsidR="00DE1525">
        <w:rPr>
          <w:rFonts w:ascii="Arial" w:eastAsia="Times New Roman" w:hAnsi="Arial" w:cs="Arial"/>
          <w:sz w:val="22"/>
        </w:rPr>
        <w:t>2</w:t>
      </w:r>
      <w:r>
        <w:rPr>
          <w:rFonts w:ascii="Arial" w:eastAsia="Times New Roman" w:hAnsi="Arial" w:cs="Arial"/>
          <w:sz w:val="22"/>
        </w:rPr>
        <w:t>. dňu príslušného mesiaca</w:t>
      </w:r>
      <w:r w:rsidR="005F034D">
        <w:rPr>
          <w:rFonts w:ascii="Arial" w:eastAsia="Times New Roman" w:hAnsi="Arial" w:cs="Arial"/>
          <w:sz w:val="22"/>
        </w:rPr>
        <w:t>. Zároveň sa umožňuje realizácia projektov do 31.12.2023</w:t>
      </w:r>
      <w:r w:rsidR="00DE1525">
        <w:rPr>
          <w:rFonts w:ascii="Arial" w:eastAsia="Times New Roman" w:hAnsi="Arial" w:cs="Arial"/>
          <w:sz w:val="22"/>
        </w:rPr>
        <w:t xml:space="preserve"> a dopĺňa sa systém predfinancovania.</w:t>
      </w:r>
    </w:p>
    <w:p w14:paraId="5AA70AB0" w14:textId="2D2F90DD" w:rsidR="00266CEB" w:rsidRDefault="00266CEB" w:rsidP="00266CEB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</w:rPr>
      </w:pPr>
      <w:r w:rsidRPr="00782726">
        <w:rPr>
          <w:rFonts w:ascii="Arial" w:eastAsia="Times New Roman" w:hAnsi="Arial" w:cs="Arial"/>
          <w:sz w:val="22"/>
        </w:rPr>
        <w:t>Príloha č. 1 výzvy – Formulár ŽoPr,</w:t>
      </w:r>
    </w:p>
    <w:p w14:paraId="5CE96445" w14:textId="3F47AA19" w:rsidR="003B4623" w:rsidRDefault="003B4623" w:rsidP="00DB5222">
      <w:pPr>
        <w:pStyle w:val="Odsekzoznamu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Aktualizáciou Formulára ŽoPr sa reflektuje na zmeny riadiacej dokumentácie a na aktualizáciu výzvy.</w:t>
      </w:r>
      <w:r w:rsidR="005F034D">
        <w:rPr>
          <w:rFonts w:ascii="Arial" w:eastAsia="Times New Roman" w:hAnsi="Arial" w:cs="Arial"/>
          <w:sz w:val="22"/>
        </w:rPr>
        <w:t xml:space="preserve"> </w:t>
      </w:r>
    </w:p>
    <w:p w14:paraId="003C0C53" w14:textId="27E4E423" w:rsidR="00C65F4E" w:rsidRDefault="00C65F4E" w:rsidP="00266CEB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2 výzvy – Špecifikácia rozsahu oprávnených aktivít a</w:t>
      </w:r>
      <w:r w:rsidR="005F034D">
        <w:rPr>
          <w:rFonts w:ascii="Arial" w:eastAsia="Times New Roman" w:hAnsi="Arial" w:cs="Arial"/>
          <w:sz w:val="22"/>
        </w:rPr>
        <w:t> </w:t>
      </w:r>
      <w:r>
        <w:rPr>
          <w:rFonts w:ascii="Arial" w:eastAsia="Times New Roman" w:hAnsi="Arial" w:cs="Arial"/>
          <w:sz w:val="22"/>
        </w:rPr>
        <w:t>výdavkov</w:t>
      </w:r>
      <w:r w:rsidR="005F034D">
        <w:rPr>
          <w:rFonts w:ascii="Arial" w:eastAsia="Times New Roman" w:hAnsi="Arial" w:cs="Arial"/>
          <w:sz w:val="22"/>
        </w:rPr>
        <w:t xml:space="preserve"> </w:t>
      </w:r>
    </w:p>
    <w:p w14:paraId="6BB5EAA8" w14:textId="39B588A9" w:rsidR="005F034D" w:rsidRDefault="005F034D" w:rsidP="00DB5222">
      <w:pPr>
        <w:pStyle w:val="Odsekzoznamu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Dopĺňa sa </w:t>
      </w:r>
      <w:r w:rsidR="0000147E">
        <w:rPr>
          <w:rFonts w:ascii="Arial" w:eastAsia="Times New Roman" w:hAnsi="Arial" w:cs="Arial"/>
          <w:sz w:val="22"/>
        </w:rPr>
        <w:t>doplňujúci výklad k aktivite C1.</w:t>
      </w:r>
    </w:p>
    <w:p w14:paraId="4A1F20EF" w14:textId="77777777" w:rsidR="00BE385F" w:rsidRDefault="00BE385F" w:rsidP="00AF6973">
      <w:pPr>
        <w:pStyle w:val="Odsekzoznamu"/>
        <w:jc w:val="both"/>
        <w:rPr>
          <w:rFonts w:ascii="Arial" w:eastAsia="Times New Roman" w:hAnsi="Arial" w:cs="Arial"/>
          <w:sz w:val="22"/>
        </w:rPr>
      </w:pPr>
    </w:p>
    <w:p w14:paraId="3DE69F71" w14:textId="31B33A9D" w:rsidR="00965512" w:rsidRPr="00FC5CBB" w:rsidRDefault="00965512" w:rsidP="00FC5CBB">
      <w:pPr>
        <w:jc w:val="both"/>
        <w:rPr>
          <w:rFonts w:ascii="Arial" w:eastAsia="Times New Roman" w:hAnsi="Arial" w:cs="Arial"/>
          <w:sz w:val="22"/>
          <w:highlight w:val="yellow"/>
        </w:rPr>
      </w:pPr>
    </w:p>
    <w:p w14:paraId="76018E5E" w14:textId="77777777" w:rsidR="00801A74" w:rsidRDefault="00801A74" w:rsidP="00801A74"/>
    <w:p w14:paraId="34BFA336" w14:textId="77777777" w:rsidR="00801A74" w:rsidRPr="005721EC" w:rsidRDefault="00801A74" w:rsidP="00801A74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36E51A39" w14:textId="1310EC7B" w:rsidR="00801A74" w:rsidRDefault="00801A74" w:rsidP="00801A74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</w:t>
      </w:r>
      <w:r w:rsidR="00825B89">
        <w:rPr>
          <w:rFonts w:ascii="Arial" w:eastAsia="Times New Roman" w:hAnsi="Arial" w:cs="Arial"/>
          <w:sz w:val="22"/>
        </w:rPr>
        <w:t xml:space="preserve"> </w:t>
      </w:r>
      <w:r w:rsidR="00AF6973">
        <w:rPr>
          <w:rFonts w:ascii="Arial" w:eastAsia="Times New Roman" w:hAnsi="Arial" w:cs="Arial"/>
          <w:sz w:val="22"/>
        </w:rPr>
        <w:t xml:space="preserve">odo dňa </w:t>
      </w:r>
      <w:r w:rsidRPr="00AF6973">
        <w:rPr>
          <w:rFonts w:ascii="Arial" w:eastAsia="Times New Roman" w:hAnsi="Arial" w:cs="Arial"/>
          <w:sz w:val="22"/>
        </w:rPr>
        <w:t>nadobudnutia účinnosti aktualizácie</w:t>
      </w:r>
      <w:r w:rsidR="003B4623">
        <w:rPr>
          <w:rFonts w:ascii="Arial" w:eastAsia="Times New Roman" w:hAnsi="Arial" w:cs="Arial"/>
          <w:sz w:val="22"/>
        </w:rPr>
        <w:t>, teda v rámci nasledujúceho hodnotiaceho kola. Zmena výzvy vo vzťahu k uzatváraniu hodnotiacich kôl výzvy sa aplikuje/uplatní odo dňa zverejnenia tejto aktualizácie výzvy.</w:t>
      </w:r>
    </w:p>
    <w:p w14:paraId="7E24490A" w14:textId="0E2BBAC0" w:rsidR="00801A74" w:rsidRDefault="00801A74" w:rsidP="00801A74">
      <w:pPr>
        <w:spacing w:after="0" w:line="240" w:lineRule="auto"/>
      </w:pPr>
    </w:p>
    <w:p w14:paraId="7633D376" w14:textId="77777777" w:rsidR="004928C2" w:rsidRDefault="00000000"/>
    <w:sectPr w:rsidR="0049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29E8" w14:textId="77777777" w:rsidR="00CE0235" w:rsidRDefault="00CE0235" w:rsidP="007071D7">
      <w:pPr>
        <w:spacing w:after="0" w:line="240" w:lineRule="auto"/>
      </w:pPr>
      <w:r>
        <w:separator/>
      </w:r>
    </w:p>
  </w:endnote>
  <w:endnote w:type="continuationSeparator" w:id="0">
    <w:p w14:paraId="3310F4FE" w14:textId="77777777" w:rsidR="00CE0235" w:rsidRDefault="00CE0235" w:rsidP="0070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E6F6" w14:textId="77777777" w:rsidR="00CE0235" w:rsidRDefault="00CE0235" w:rsidP="007071D7">
      <w:pPr>
        <w:spacing w:after="0" w:line="240" w:lineRule="auto"/>
      </w:pPr>
      <w:r>
        <w:separator/>
      </w:r>
    </w:p>
  </w:footnote>
  <w:footnote w:type="continuationSeparator" w:id="0">
    <w:p w14:paraId="6F56DF7D" w14:textId="77777777" w:rsidR="00CE0235" w:rsidRDefault="00CE0235" w:rsidP="0070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FA0"/>
    <w:multiLevelType w:val="hybridMultilevel"/>
    <w:tmpl w:val="08E249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99724">
    <w:abstractNumId w:val="1"/>
  </w:num>
  <w:num w:numId="2" w16cid:durableId="158729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74"/>
    <w:rsid w:val="0000147E"/>
    <w:rsid w:val="000B67EF"/>
    <w:rsid w:val="000F38CC"/>
    <w:rsid w:val="001C1AB9"/>
    <w:rsid w:val="001C79AB"/>
    <w:rsid w:val="00266CEB"/>
    <w:rsid w:val="002F4352"/>
    <w:rsid w:val="003B4623"/>
    <w:rsid w:val="004D1FAF"/>
    <w:rsid w:val="005D6CA4"/>
    <w:rsid w:val="005F034D"/>
    <w:rsid w:val="00641678"/>
    <w:rsid w:val="006B70C4"/>
    <w:rsid w:val="006E7B33"/>
    <w:rsid w:val="007071D7"/>
    <w:rsid w:val="007978D0"/>
    <w:rsid w:val="007B3794"/>
    <w:rsid w:val="00801A74"/>
    <w:rsid w:val="00825B89"/>
    <w:rsid w:val="008325CE"/>
    <w:rsid w:val="00940E3B"/>
    <w:rsid w:val="0095723B"/>
    <w:rsid w:val="00965512"/>
    <w:rsid w:val="00972705"/>
    <w:rsid w:val="00A033A5"/>
    <w:rsid w:val="00A237A4"/>
    <w:rsid w:val="00AE5201"/>
    <w:rsid w:val="00AF6973"/>
    <w:rsid w:val="00B22FFE"/>
    <w:rsid w:val="00BC57FB"/>
    <w:rsid w:val="00BE385F"/>
    <w:rsid w:val="00C65F4E"/>
    <w:rsid w:val="00CE0235"/>
    <w:rsid w:val="00CF6BD6"/>
    <w:rsid w:val="00D5687D"/>
    <w:rsid w:val="00D87C49"/>
    <w:rsid w:val="00D903DF"/>
    <w:rsid w:val="00DA4BD0"/>
    <w:rsid w:val="00DB5222"/>
    <w:rsid w:val="00DE1525"/>
    <w:rsid w:val="00E055BB"/>
    <w:rsid w:val="00F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501E"/>
  <w15:chartTrackingRefBased/>
  <w15:docId w15:val="{3264EE20-83E1-4C12-8005-932EFEEC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1A74"/>
    <w:pPr>
      <w:spacing w:after="200" w:line="276" w:lineRule="auto"/>
    </w:pPr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01A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801A7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0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71D7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71D7"/>
    <w:rPr>
      <w:rFonts w:ascii="Times New Roman" w:eastAsiaTheme="minorEastAsia" w:hAnsi="Times New Roman"/>
      <w:sz w:val="24"/>
      <w:lang w:eastAsia="sk-SK"/>
    </w:rPr>
  </w:style>
  <w:style w:type="paragraph" w:styleId="Revzia">
    <w:name w:val="Revision"/>
    <w:hidden/>
    <w:uiPriority w:val="99"/>
    <w:semiHidden/>
    <w:rsid w:val="003B4623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176C-C065-442B-800C-C053B1F3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Andrej Alakša</cp:lastModifiedBy>
  <cp:revision>4</cp:revision>
  <dcterms:created xsi:type="dcterms:W3CDTF">2023-07-24T13:18:00Z</dcterms:created>
  <dcterms:modified xsi:type="dcterms:W3CDTF">2023-07-26T05:29:00Z</dcterms:modified>
</cp:coreProperties>
</file>