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30DC" w14:textId="307057E8" w:rsidR="008F43B6" w:rsidRDefault="008F43B6" w:rsidP="008F43B6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8A7551" w:rsidRPr="00A42D69" w14:paraId="54E512CC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F741F63" w14:textId="77777777" w:rsidR="008A7551" w:rsidRPr="00A42D69" w:rsidRDefault="008A7551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A7551" w:rsidRPr="00A42D69" w14:paraId="00F78424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0F036F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203A5AC" w14:textId="77777777" w:rsidR="008A7551" w:rsidRPr="00264E75" w:rsidRDefault="00A7381E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992833672"/>
                <w:placeholder>
                  <w:docPart w:val="EF9623E94EFA414488E8242B3C5BA4D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A7551" w:rsidRPr="00A42D69" w14:paraId="2B7DD20A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2950596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1A04214A" w14:textId="3A59DFAE" w:rsidR="008A7551" w:rsidRPr="002C2B83" w:rsidRDefault="002C2B83" w:rsidP="00925601">
            <w:pPr>
              <w:spacing w:before="120" w:after="12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</w:t>
            </w:r>
            <w:r w:rsidR="00C841CD">
              <w:rPr>
                <w:rFonts w:asciiTheme="minorHAnsi" w:hAnsiTheme="minorHAnsi"/>
                <w:i/>
              </w:rPr>
              <w:t>iestna akčná skupina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E53B7C">
              <w:rPr>
                <w:rFonts w:asciiTheme="minorHAnsi" w:hAnsiTheme="minorHAnsi"/>
                <w:i/>
              </w:rPr>
              <w:t>Hontiansko-Novohradské partnerstvo</w:t>
            </w:r>
          </w:p>
        </w:tc>
      </w:tr>
      <w:tr w:rsidR="008A7551" w:rsidRPr="00A42D69" w14:paraId="2A30A54B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EF83AB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39AF187" w14:textId="525F7A3F" w:rsidR="008A7551" w:rsidRPr="00A42D69" w:rsidRDefault="00A7381E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069800585"/>
                <w:placeholder>
                  <w:docPart w:val="2D8C689B39B0405C888B1073F6F4EAA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C2 Terénne a ambulantné služby</w:t>
                </w:r>
              </w:sdtContent>
            </w:sdt>
          </w:p>
        </w:tc>
      </w:tr>
      <w:tr w:rsidR="008A7551" w:rsidRPr="00A42D69" w14:paraId="31F43CA3" w14:textId="77777777" w:rsidTr="00925601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1F6EE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AAC348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3A126B30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A6D59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D1B2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7BFF3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49BB8ED7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63A579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FE4DA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8B6D7D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679DA" w:rsidRPr="009365C4" w14:paraId="320A81A2" w14:textId="77777777" w:rsidTr="00925601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70618" w14:textId="395A068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="00ED6A65">
              <w:rPr>
                <w:rFonts w:asciiTheme="minorHAnsi" w:hAnsiTheme="minorHAnsi"/>
                <w:sz w:val="20"/>
              </w:rPr>
              <w:t>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18821" w14:textId="0BDCE5BD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>Počet osôb v rámci  podporených sociálnych služieb  terénnou formou a v rámci samostatne vykonávaných odborných činnostiach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049C9" w14:textId="346635C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 xml:space="preserve">Ukazovateľ predstavuje celkový počet osôb, ktorým sú poskytované sociálne služby terénnou formou (služby poskytované výlučne terénnou formou - terénna sociálna služba krízovej intervencie, opatrovateľská služba, podpora samostatného bývania...), aj v prípade, že je vykonávaná terénna forma poskytovania sociálnych služieb v rámci §24d – Komunitné centrum, §28 – </w:t>
            </w:r>
            <w:proofErr w:type="spellStart"/>
            <w:r w:rsidRPr="008718D1">
              <w:rPr>
                <w:rFonts w:asciiTheme="minorHAnsi" w:hAnsiTheme="minorHAnsi"/>
                <w:sz w:val="20"/>
              </w:rPr>
              <w:t>Nízkoprahová</w:t>
            </w:r>
            <w:proofErr w:type="spellEnd"/>
            <w:r w:rsidRPr="008718D1">
              <w:rPr>
                <w:rFonts w:asciiTheme="minorHAnsi" w:hAnsiTheme="minorHAnsi"/>
                <w:sz w:val="20"/>
              </w:rPr>
              <w:t xml:space="preserve"> sociálna služba pre deti a rodinu a § 33 – Služba včasnej intervencie a počet osôb, ktorým sú poskytované odborné činnosti podľa §16 zákona č. 448/2008., ktoré možno vykonávať samostatne na základe akreditácie podľa §88 zákona č. 448/2008.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B6ECD" w14:textId="502A4D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66C96" w14:textId="01F43C54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0A697" w14:textId="11BB03A3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39823" w14:textId="55CEAC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BB5CBD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707A23" w14:textId="36141718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770743EC" w14:textId="77777777" w:rsidR="005E6B6E" w:rsidRDefault="005E6B6E" w:rsidP="00CF14C5">
      <w:pPr>
        <w:ind w:left="-426"/>
        <w:jc w:val="both"/>
        <w:rPr>
          <w:rFonts w:asciiTheme="minorHAnsi" w:hAnsiTheme="minorHAnsi"/>
        </w:rPr>
        <w:sectPr w:rsidR="005E6B6E" w:rsidSect="003A1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</w:p>
    <w:p w14:paraId="72874A8C" w14:textId="57532BE0" w:rsidR="005E6B6E" w:rsidRPr="00BB5CBD" w:rsidRDefault="00BB5CBD" w:rsidP="00BB5CBD">
      <w:pPr>
        <w:ind w:left="-426"/>
        <w:rPr>
          <w:rFonts w:asciiTheme="minorHAnsi" w:hAnsiTheme="minorHAnsi" w:cstheme="minorHAnsi"/>
          <w:szCs w:val="22"/>
        </w:rPr>
      </w:pP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lastRenderedPageBreak/>
        <w:t>Žiadateľ je povinný stanoviť „nenulovú“ cieľovú hodnotu pre vyššie uvedený merateľný ukazovateľ.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Projekt bez príspevku k naplneniu tohto merateľného ukazovateľa nebude schválený.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Upozornenie: V súvislosti so stanovením cieľových hodnôt merateľných ukazovateľov (z pohľadu ich reálnosti) si dovoľujeme upozorniť na sankčný mechanizmus definovaný v zmluve o príspevku vo vzťahu k miere skutočného plnenia cieľových hodnôt merateľných ukazovateľov. V prípade odchýlky, ktoré nebude v zmysle pravidiel sankčného mechanizmu akceptovateľná (či už z dôvodu výšky odchýlky, alebo objektívnych dôvodov príčin jej vzniku) bude výška príspevku skrátená v zodpovedajúcej výške.</w:t>
      </w:r>
    </w:p>
    <w:sectPr w:rsidR="005E6B6E" w:rsidRPr="00BB5CBD" w:rsidSect="005E6B6E">
      <w:headerReference w:type="first" r:id="rId14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6258" w14:textId="77777777" w:rsidR="00B438AE" w:rsidRDefault="00B438AE">
      <w:r>
        <w:separator/>
      </w:r>
    </w:p>
  </w:endnote>
  <w:endnote w:type="continuationSeparator" w:id="0">
    <w:p w14:paraId="2D3C64D6" w14:textId="77777777" w:rsidR="00B438AE" w:rsidRDefault="00B438AE">
      <w:r>
        <w:continuationSeparator/>
      </w:r>
    </w:p>
  </w:endnote>
  <w:endnote w:type="continuationNotice" w:id="1">
    <w:p w14:paraId="59870077" w14:textId="77777777" w:rsidR="00B438AE" w:rsidRDefault="00B43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BD6" w14:textId="5C6652BA" w:rsidR="006C65D0" w:rsidRDefault="006C65D0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A7381E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6C65D0" w:rsidRDefault="006C65D0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B8C66" wp14:editId="702E4825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024DA9F3" w:rsidR="006C65D0" w:rsidRDefault="006C65D0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A7381E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2021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A7381E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" filled="f" stroked="f">
              <v:textbox>
                <w:txbxContent>
                  <w:p w14:paraId="15013970" w14:textId="024DA9F3" w:rsidR="006C65D0" w:rsidRDefault="006C65D0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A7381E">
                      <w:rPr>
                        <w:rFonts w:ascii="Univers 55" w:hAnsi="Univers 55" w:cs="Arial"/>
                        <w:noProof/>
                        <w:sz w:val="12"/>
                      </w:rPr>
                      <w:t>2021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A7381E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A0A8" w14:textId="77777777" w:rsidR="00A7381E" w:rsidRDefault="00A7381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06" w14:textId="77777777" w:rsidR="006C65D0" w:rsidRDefault="006C65D0" w:rsidP="003A1C23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F06E3" id="Rovná spojnica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4EF0D847" w:rsidR="006C65D0" w:rsidRDefault="006C65D0" w:rsidP="003A1C23">
    <w:pPr>
      <w:pStyle w:val="Pta"/>
      <w:jc w:val="right"/>
    </w:pPr>
    <w:r>
      <w:t xml:space="preserve">Strana </w:t>
    </w:r>
    <w:sdt>
      <w:sdtPr>
        <w:id w:val="17061481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7CE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9519" w14:textId="77777777" w:rsidR="00B438AE" w:rsidRDefault="00B438AE">
      <w:r>
        <w:separator/>
      </w:r>
    </w:p>
  </w:footnote>
  <w:footnote w:type="continuationSeparator" w:id="0">
    <w:p w14:paraId="33A06986" w14:textId="77777777" w:rsidR="00B438AE" w:rsidRDefault="00B438AE">
      <w:r>
        <w:continuationSeparator/>
      </w:r>
    </w:p>
  </w:footnote>
  <w:footnote w:type="continuationNotice" w:id="1">
    <w:p w14:paraId="25D75304" w14:textId="77777777" w:rsidR="00B438AE" w:rsidRDefault="00B438AE"/>
  </w:footnote>
  <w:footnote w:id="2">
    <w:p w14:paraId="19BB46A9" w14:textId="1EDF915E" w:rsidR="006C65D0" w:rsidRPr="001A6EA1" w:rsidRDefault="006C65D0" w:rsidP="008A755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40927E9C" w14:textId="77777777" w:rsidR="006C65D0" w:rsidRPr="001A6EA1" w:rsidRDefault="006C65D0" w:rsidP="008A755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2F2" w14:textId="77777777" w:rsidR="006C65D0" w:rsidRDefault="006C65D0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6C65D0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6C65D0" w:rsidRDefault="006C65D0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6C65D0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6C65D0" w14:paraId="6670461A" w14:textId="77777777">
      <w:tc>
        <w:tcPr>
          <w:tcW w:w="4111" w:type="dxa"/>
        </w:tcPr>
        <w:p w14:paraId="2D065178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6C65D0" w:rsidRDefault="006C65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9DB" w14:textId="77777777" w:rsidR="006C65D0" w:rsidRPr="00730D1A" w:rsidRDefault="006C65D0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010D" w14:textId="51CA3C77" w:rsidR="006C65D0" w:rsidRPr="001F013A" w:rsidRDefault="00A7381E" w:rsidP="00A42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8992" behindDoc="1" locked="0" layoutInCell="1" allowOverlap="1" wp14:anchorId="75420D2C" wp14:editId="30DDA625">
          <wp:simplePos x="0" y="0"/>
          <wp:positionH relativeFrom="column">
            <wp:posOffset>146685</wp:posOffset>
          </wp:positionH>
          <wp:positionV relativeFrom="paragraph">
            <wp:posOffset>-196850</wp:posOffset>
          </wp:positionV>
          <wp:extent cx="645933" cy="678180"/>
          <wp:effectExtent l="0" t="0" r="190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93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255B1B2D" wp14:editId="237E6B97">
          <wp:simplePos x="0" y="0"/>
          <wp:positionH relativeFrom="column">
            <wp:posOffset>2327275</wp:posOffset>
          </wp:positionH>
          <wp:positionV relativeFrom="paragraph">
            <wp:posOffset>-62865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5CBD">
      <w:rPr>
        <w:noProof/>
        <w:lang w:eastAsia="sk-SK"/>
      </w:rPr>
      <w:drawing>
        <wp:anchor distT="0" distB="0" distL="114300" distR="114300" simplePos="0" relativeHeight="251667968" behindDoc="1" locked="0" layoutInCell="1" allowOverlap="1" wp14:anchorId="136C72AD" wp14:editId="2432061E">
          <wp:simplePos x="0" y="0"/>
          <wp:positionH relativeFrom="column">
            <wp:posOffset>4543425</wp:posOffset>
          </wp:positionH>
          <wp:positionV relativeFrom="paragraph">
            <wp:posOffset>-95885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5D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824" behindDoc="1" locked="0" layoutInCell="1" allowOverlap="1" wp14:anchorId="185E341C" wp14:editId="20043170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0EFD1FCA" w:rsidR="006C65D0" w:rsidRDefault="00BB5CBD" w:rsidP="00BB5CBD">
    <w:pPr>
      <w:pStyle w:val="Hlavika"/>
      <w:tabs>
        <w:tab w:val="left" w:pos="1590"/>
      </w:tabs>
      <w:jc w:val="lef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711F833E" w14:textId="77777777" w:rsidR="006C65D0" w:rsidRDefault="006C65D0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6C65D0" w:rsidRPr="00730D1A" w:rsidRDefault="006C65D0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40" w14:textId="6A9C6A5B" w:rsidR="006C65D0" w:rsidRPr="005E6B6E" w:rsidRDefault="006C65D0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17CE0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6AB2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67178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B83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75A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825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3FDD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3A4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5D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3600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3885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6A2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381E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133B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8A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5CBD"/>
    <w:rsid w:val="00BB6112"/>
    <w:rsid w:val="00BB642B"/>
    <w:rsid w:val="00BB7202"/>
    <w:rsid w:val="00BC1341"/>
    <w:rsid w:val="00BC1C28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2CD9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41CD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2DEE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1C98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727"/>
    <w:rsid w:val="00E52838"/>
    <w:rsid w:val="00E52A40"/>
    <w:rsid w:val="00E53230"/>
    <w:rsid w:val="00E53B7C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A65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33A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623E94EFA414488E8242B3C5BA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1E7A7-F35B-4130-9F66-26B7F171C3EB}"/>
      </w:docPartPr>
      <w:docPartBody>
        <w:p w:rsidR="00D44CE6" w:rsidRDefault="00D44CE6" w:rsidP="00D44CE6">
          <w:pPr>
            <w:pStyle w:val="EF9623E94EFA414488E8242B3C5BA4DB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2D8C689B39B0405C888B1073F6F4E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62B1A2-2219-44A5-8456-74B961DAD0FA}"/>
      </w:docPartPr>
      <w:docPartBody>
        <w:p w:rsidR="00D44CE6" w:rsidRDefault="00D44CE6" w:rsidP="00D44CE6">
          <w:pPr>
            <w:pStyle w:val="2D8C689B39B0405C888B1073F6F4EAA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0D73D5"/>
    <w:rsid w:val="003A0128"/>
    <w:rsid w:val="004B7E05"/>
    <w:rsid w:val="006E1B6E"/>
    <w:rsid w:val="006E2383"/>
    <w:rsid w:val="00A5114C"/>
    <w:rsid w:val="00A74980"/>
    <w:rsid w:val="00B62629"/>
    <w:rsid w:val="00BC2AF1"/>
    <w:rsid w:val="00C31B9D"/>
    <w:rsid w:val="00C40C5F"/>
    <w:rsid w:val="00CA2517"/>
    <w:rsid w:val="00D16BC1"/>
    <w:rsid w:val="00D44CE6"/>
    <w:rsid w:val="00DB3628"/>
    <w:rsid w:val="00E22C87"/>
    <w:rsid w:val="00E71EF2"/>
    <w:rsid w:val="00F56F5D"/>
    <w:rsid w:val="00FE4DE2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9128-D158-44BA-ACCE-3ED77C5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2021-06-15T06:30:00Z</dcterms:created>
  <dcterms:modified xsi:type="dcterms:W3CDTF">2021-06-15T07:01:00Z</dcterms:modified>
</cp:coreProperties>
</file>