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30450E0F" w:rsidR="00997F82" w:rsidRPr="001017C5" w:rsidRDefault="003820A8" w:rsidP="00997F82">
      <w:pPr>
        <w:spacing w:after="0" w:line="240" w:lineRule="auto"/>
        <w:jc w:val="center"/>
        <w:rPr>
          <w:rFonts w:ascii="Arial" w:eastAsia="Times New Roman" w:hAnsi="Arial" w:cs="Arial"/>
          <w:b/>
          <w:i/>
          <w:sz w:val="28"/>
          <w:szCs w:val="20"/>
        </w:rPr>
      </w:pPr>
      <w:r w:rsidRPr="001017C5">
        <w:rPr>
          <w:rFonts w:ascii="Arial" w:eastAsia="Times New Roman" w:hAnsi="Arial" w:cs="Arial"/>
          <w:b/>
          <w:i/>
          <w:sz w:val="28"/>
          <w:szCs w:val="20"/>
        </w:rPr>
        <w:t>Miestna akčná skupina</w:t>
      </w:r>
    </w:p>
    <w:p w14:paraId="64391AAE" w14:textId="6DED5FE8" w:rsidR="003820A8" w:rsidRPr="003C2452" w:rsidRDefault="003820A8" w:rsidP="00997F82">
      <w:pPr>
        <w:spacing w:after="0" w:line="240" w:lineRule="auto"/>
        <w:jc w:val="center"/>
        <w:rPr>
          <w:rFonts w:ascii="Arial" w:eastAsia="Times New Roman" w:hAnsi="Arial" w:cs="Arial"/>
          <w:b/>
          <w:i/>
          <w:sz w:val="28"/>
          <w:szCs w:val="20"/>
        </w:rPr>
      </w:pPr>
      <w:r w:rsidRPr="001017C5">
        <w:rPr>
          <w:rFonts w:ascii="Arial" w:eastAsia="Times New Roman" w:hAnsi="Arial" w:cs="Arial"/>
          <w:b/>
          <w:i/>
          <w:sz w:val="28"/>
          <w:szCs w:val="20"/>
        </w:rPr>
        <w:t>Hontiansko – Novohradské partnerstvo</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29A0FB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1017C5">
        <w:rPr>
          <w:rFonts w:ascii="Arial" w:eastAsia="Times New Roman" w:hAnsi="Arial" w:cs="Arial"/>
          <w:sz w:val="28"/>
          <w:szCs w:val="20"/>
        </w:rPr>
        <w:t>X178</w:t>
      </w:r>
      <w:r w:rsidR="007E32BB">
        <w:rPr>
          <w:rFonts w:ascii="Arial" w:eastAsia="Times New Roman" w:hAnsi="Arial" w:cs="Arial"/>
          <w:sz w:val="28"/>
          <w:szCs w:val="20"/>
        </w:rPr>
        <w:t>-512</w:t>
      </w:r>
      <w:r w:rsidRPr="00C13613">
        <w:rPr>
          <w:rFonts w:ascii="Arial" w:eastAsia="Times New Roman" w:hAnsi="Arial" w:cs="Arial"/>
          <w:sz w:val="28"/>
          <w:szCs w:val="20"/>
        </w:rPr>
        <w:t>-</w:t>
      </w:r>
      <w:r w:rsidR="007E32BB">
        <w:rPr>
          <w:rFonts w:ascii="Arial" w:eastAsia="Times New Roman" w:hAnsi="Arial" w:cs="Arial"/>
          <w:sz w:val="28"/>
          <w:szCs w:val="20"/>
        </w:rPr>
        <w:t>00</w:t>
      </w:r>
      <w:r w:rsidR="001017C5">
        <w:rPr>
          <w:rFonts w:ascii="Arial" w:eastAsia="Times New Roman" w:hAnsi="Arial" w:cs="Arial"/>
          <w:sz w:val="28"/>
          <w:szCs w:val="20"/>
        </w:rPr>
        <w:t>4</w:t>
      </w:r>
    </w:p>
    <w:p w14:paraId="2F052AC7" w14:textId="7EE795B0" w:rsidR="00997F82" w:rsidRDefault="00997F82" w:rsidP="00997F82">
      <w:pPr>
        <w:spacing w:after="0" w:line="240" w:lineRule="auto"/>
        <w:jc w:val="center"/>
        <w:rPr>
          <w:rFonts w:ascii="Arial" w:eastAsia="Times New Roman" w:hAnsi="Arial" w:cs="Arial"/>
          <w:color w:val="002060"/>
          <w:sz w:val="28"/>
          <w:szCs w:val="20"/>
        </w:rPr>
      </w:pPr>
    </w:p>
    <w:p w14:paraId="15666BF0" w14:textId="1547985A" w:rsidR="00092A8F" w:rsidRDefault="00092A8F" w:rsidP="00997F82">
      <w:pPr>
        <w:spacing w:after="0" w:line="240" w:lineRule="auto"/>
        <w:jc w:val="center"/>
        <w:rPr>
          <w:rFonts w:ascii="Arial" w:eastAsia="Times New Roman" w:hAnsi="Arial" w:cs="Arial"/>
          <w:color w:val="002060"/>
          <w:sz w:val="28"/>
          <w:szCs w:val="20"/>
        </w:rPr>
      </w:pPr>
    </w:p>
    <w:p w14:paraId="76AC7714" w14:textId="339E0317" w:rsidR="00092A8F" w:rsidRDefault="00092A8F" w:rsidP="00997F82">
      <w:pPr>
        <w:spacing w:after="0" w:line="240" w:lineRule="auto"/>
        <w:jc w:val="center"/>
        <w:rPr>
          <w:rFonts w:ascii="Arial" w:eastAsia="Times New Roman" w:hAnsi="Arial" w:cs="Arial"/>
          <w:color w:val="002060"/>
          <w:sz w:val="28"/>
          <w:szCs w:val="20"/>
        </w:rPr>
      </w:pPr>
    </w:p>
    <w:p w14:paraId="4FE9679D" w14:textId="041D385D" w:rsidR="00092A8F" w:rsidRPr="00997F82" w:rsidRDefault="00092A8F" w:rsidP="00997F82">
      <w:pPr>
        <w:spacing w:after="0" w:line="240" w:lineRule="auto"/>
        <w:jc w:val="center"/>
        <w:rPr>
          <w:rFonts w:ascii="Arial" w:eastAsia="Times New Roman" w:hAnsi="Arial" w:cs="Arial"/>
          <w:color w:val="002060"/>
          <w:sz w:val="28"/>
          <w:szCs w:val="20"/>
        </w:rPr>
      </w:pPr>
      <w:r>
        <w:rPr>
          <w:rFonts w:ascii="Arial" w:eastAsia="Times New Roman" w:hAnsi="Arial" w:cs="Arial"/>
          <w:color w:val="002060"/>
          <w:sz w:val="28"/>
          <w:szCs w:val="20"/>
        </w:rPr>
        <w:t xml:space="preserve">v znení Aktualizácie č. </w:t>
      </w:r>
      <w:r w:rsidR="00537639">
        <w:rPr>
          <w:rFonts w:ascii="Arial" w:eastAsia="Times New Roman" w:hAnsi="Arial" w:cs="Arial"/>
          <w:color w:val="002060"/>
          <w:sz w:val="28"/>
          <w:szCs w:val="20"/>
        </w:rPr>
        <w:t>3</w:t>
      </w: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1A4E18D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Content>
          <w:r w:rsidR="00DD1568">
            <w:rPr>
              <w:rFonts w:ascii="Arial" w:hAnsi="Arial" w:cs="Arial"/>
              <w:sz w:val="22"/>
            </w:rPr>
            <w:t>5.1.2 Zlepšenie udrţateľných vzťahov medzi vidieckymi rozvojovými centrami a ich zázemím vo verejných sluţbách a vo verejných infraštruktúrach</w:t>
          </w:r>
        </w:sdtContent>
      </w:sdt>
    </w:p>
    <w:p w14:paraId="266737C6" w14:textId="29FA757C"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7E32BB">
            <w:rPr>
              <w:rFonts w:ascii="Arial" w:hAnsi="Arial" w:cs="Arial"/>
              <w:sz w:val="22"/>
            </w:rPr>
            <w:t>C2 Terénne a ambulantné služby</w:t>
          </w:r>
        </w:sdtContent>
      </w:sdt>
    </w:p>
    <w:p w14:paraId="60D37D52" w14:textId="0E099558"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8A0B9D">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54EE1BE4" w:rsidR="00997F82" w:rsidRPr="001017C5"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3820A8" w:rsidRPr="001017C5">
        <w:rPr>
          <w:rFonts w:ascii="Arial" w:hAnsi="Arial" w:cs="Arial"/>
          <w:szCs w:val="24"/>
        </w:rPr>
        <w:t>Miestna akčná skupina Hontiansko – Novohradské partnerstvo</w:t>
      </w:r>
    </w:p>
    <w:p w14:paraId="5C40D1B0" w14:textId="765689F4" w:rsidR="00997F82" w:rsidRPr="001017C5" w:rsidRDefault="00997F82" w:rsidP="00DD3EE2">
      <w:pPr>
        <w:tabs>
          <w:tab w:val="left" w:pos="1418"/>
        </w:tabs>
        <w:spacing w:before="120" w:after="120" w:line="240" w:lineRule="auto"/>
        <w:rPr>
          <w:rFonts w:ascii="Arial" w:hAnsi="Arial" w:cs="Arial"/>
          <w:i/>
          <w:sz w:val="22"/>
        </w:rPr>
      </w:pPr>
      <w:r w:rsidRPr="001017C5">
        <w:rPr>
          <w:rFonts w:ascii="Arial" w:hAnsi="Arial" w:cs="Arial"/>
          <w:sz w:val="22"/>
        </w:rPr>
        <w:t>Sídlo:</w:t>
      </w:r>
      <w:r w:rsidRPr="001017C5">
        <w:rPr>
          <w:rFonts w:ascii="Arial" w:hAnsi="Arial" w:cs="Arial"/>
          <w:sz w:val="22"/>
        </w:rPr>
        <w:tab/>
      </w:r>
      <w:r w:rsidR="003820A8" w:rsidRPr="001017C5">
        <w:rPr>
          <w:rFonts w:ascii="Arial" w:hAnsi="Arial" w:cs="Arial"/>
          <w:i/>
          <w:sz w:val="22"/>
        </w:rPr>
        <w:t>Bzovík 299</w:t>
      </w:r>
    </w:p>
    <w:p w14:paraId="3DB92461" w14:textId="0C166031" w:rsidR="00997F82" w:rsidRPr="001017C5" w:rsidRDefault="00997F82" w:rsidP="00DD3EE2">
      <w:pPr>
        <w:tabs>
          <w:tab w:val="left" w:pos="1418"/>
        </w:tabs>
        <w:spacing w:before="120" w:after="120" w:line="240" w:lineRule="auto"/>
        <w:rPr>
          <w:rFonts w:ascii="Arial" w:hAnsi="Arial" w:cs="Arial"/>
          <w:i/>
          <w:sz w:val="22"/>
        </w:rPr>
      </w:pPr>
      <w:r w:rsidRPr="001017C5">
        <w:rPr>
          <w:rFonts w:ascii="Arial" w:hAnsi="Arial" w:cs="Arial"/>
          <w:i/>
          <w:sz w:val="22"/>
        </w:rPr>
        <w:tab/>
      </w:r>
      <w:r w:rsidR="003820A8" w:rsidRPr="001017C5">
        <w:rPr>
          <w:rFonts w:ascii="Arial" w:hAnsi="Arial" w:cs="Arial"/>
          <w:i/>
          <w:sz w:val="22"/>
        </w:rPr>
        <w:t>Bzovík</w:t>
      </w:r>
    </w:p>
    <w:p w14:paraId="02B5761B" w14:textId="4BBA20BB" w:rsidR="00997F82" w:rsidRPr="001017C5" w:rsidRDefault="00997F82" w:rsidP="00DD3EE2">
      <w:pPr>
        <w:tabs>
          <w:tab w:val="left" w:pos="1418"/>
        </w:tabs>
        <w:spacing w:before="120" w:after="120" w:line="240" w:lineRule="auto"/>
        <w:rPr>
          <w:rFonts w:ascii="Arial" w:hAnsi="Arial" w:cs="Arial"/>
          <w:i/>
          <w:sz w:val="22"/>
        </w:rPr>
      </w:pPr>
      <w:r w:rsidRPr="001017C5">
        <w:rPr>
          <w:rFonts w:ascii="Arial" w:hAnsi="Arial" w:cs="Arial"/>
          <w:i/>
          <w:sz w:val="22"/>
        </w:rPr>
        <w:tab/>
      </w:r>
      <w:r w:rsidR="003820A8" w:rsidRPr="001017C5">
        <w:rPr>
          <w:rFonts w:ascii="Arial" w:hAnsi="Arial" w:cs="Arial"/>
          <w:i/>
          <w:sz w:val="22"/>
        </w:rPr>
        <w:t>962 41</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1017C5">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21E24A1"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 xml:space="preserve">Dátum </w:t>
      </w:r>
      <w:r w:rsidRPr="002A3E72">
        <w:rPr>
          <w:rFonts w:ascii="Arial" w:hAnsi="Arial" w:cs="Arial"/>
          <w:b/>
          <w:sz w:val="22"/>
        </w:rPr>
        <w:t>vyhlásenia:</w:t>
      </w:r>
      <w:r w:rsidRPr="002A3E72">
        <w:rPr>
          <w:rFonts w:ascii="Arial" w:hAnsi="Arial" w:cs="Arial"/>
          <w:sz w:val="22"/>
        </w:rPr>
        <w:tab/>
      </w:r>
      <w:sdt>
        <w:sdtPr>
          <w:rPr>
            <w:rFonts w:ascii="Arial" w:hAnsi="Arial" w:cs="Arial"/>
            <w:sz w:val="22"/>
          </w:rPr>
          <w:id w:val="-997568820"/>
          <w:placeholder>
            <w:docPart w:val="AFD889F97F99478CA19E00A9D5338704"/>
          </w:placeholder>
          <w:date w:fullDate="2021-01-13T00:00:00Z">
            <w:dateFormat w:val="d. M. yyyy"/>
            <w:lid w:val="sk-SK"/>
            <w:storeMappedDataAs w:val="dateTime"/>
            <w:calendar w:val="gregorian"/>
          </w:date>
        </w:sdtPr>
        <w:sdtContent>
          <w:r w:rsidR="002A3E72" w:rsidRPr="002A3E72">
            <w:rPr>
              <w:rFonts w:ascii="Arial" w:hAnsi="Arial" w:cs="Arial"/>
              <w:sz w:val="22"/>
            </w:rPr>
            <w:t>13. 1. 2021</w:t>
          </w:r>
        </w:sdtContent>
      </w:sdt>
    </w:p>
    <w:p w14:paraId="532ABE8D" w14:textId="6E0D7061"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sidR="0084610A" w:rsidRPr="0084610A">
        <w:rPr>
          <w:rStyle w:val="Hypertextovprepojenie"/>
          <w:rFonts w:cs="Arial"/>
          <w:sz w:val="22"/>
        </w:rPr>
        <w:t>https://mashnp.sk/V%C3%BDzvy%20IROP/V%C3%BDzva%20IROP-CLLD-X178-512-004.html</w:t>
      </w:r>
      <w:r w:rsidR="0084610A">
        <w:rPr>
          <w:rStyle w:val="Hypertextovprepojenie"/>
          <w:rFonts w:cs="Arial"/>
          <w:sz w:val="22"/>
        </w:rPr>
        <w:t xml:space="preserve"> </w:t>
      </w:r>
      <w:r w:rsidR="00FE022A" w:rsidRPr="003820A8">
        <w:rPr>
          <w:rFonts w:ascii="Arial" w:hAnsi="Arial" w:cs="Arial"/>
          <w:sz w:val="22"/>
          <w:u w:val="single"/>
        </w:rPr>
        <w:t xml:space="preserve"> </w:t>
      </w:r>
      <w:r w:rsidRPr="00F73BD8">
        <w:rPr>
          <w:rFonts w:ascii="Arial" w:hAnsi="Arial" w:cs="Arial"/>
          <w:sz w:val="22"/>
        </w:rPr>
        <w:t xml:space="preserve">a v spolupráci s Riadiacim orgánom pre IROP (ďalej len „RO“) zabezpečí jej </w:t>
      </w:r>
      <w:r w:rsidRPr="00D01EF0">
        <w:rPr>
          <w:rFonts w:ascii="Arial" w:hAnsi="Arial" w:cs="Arial"/>
          <w:sz w:val="22"/>
        </w:rPr>
        <w:t>zverejnenie na webovom sídle RO</w:t>
      </w:r>
      <w:r w:rsidR="009E4AFF">
        <w:rPr>
          <w:rFonts w:ascii="Arial" w:hAnsi="Arial" w:cs="Arial"/>
          <w:sz w:val="22"/>
        </w:rPr>
        <w:t xml:space="preserve"> </w:t>
      </w:r>
      <w:hyperlink r:id="rId8" w:history="1">
        <w:r w:rsidR="009E4AFF" w:rsidRPr="009D4EFD">
          <w:rPr>
            <w:rStyle w:val="Hypertextovprepojenie"/>
            <w:rFonts w:cs="Arial"/>
            <w:sz w:val="22"/>
          </w:rPr>
          <w:t>www.mirri.gov.sk</w:t>
        </w:r>
      </w:hyperlink>
      <w:r w:rsidR="009E4AFF">
        <w:rPr>
          <w:rFonts w:ascii="Arial" w:hAnsi="Arial" w:cs="Arial"/>
          <w:sz w:val="22"/>
        </w:rPr>
        <w:t xml:space="preserve"> </w:t>
      </w:r>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6A05AB98"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w:t>
      </w:r>
      <w:r w:rsidRPr="001017C5">
        <w:rPr>
          <w:rFonts w:ascii="Arial" w:hAnsi="Arial" w:cs="Arial"/>
          <w:sz w:val="22"/>
        </w:rPr>
        <w:t xml:space="preserve">predstavuje </w:t>
      </w:r>
      <w:r w:rsidR="009E4AFF">
        <w:rPr>
          <w:rFonts w:ascii="Arial" w:hAnsi="Arial" w:cs="Arial"/>
          <w:b/>
          <w:sz w:val="22"/>
        </w:rPr>
        <w:t>68.319,36</w:t>
      </w:r>
      <w:r w:rsidR="007E32BB">
        <w:rPr>
          <w:rFonts w:ascii="Arial" w:hAnsi="Arial" w:cs="Arial"/>
          <w:b/>
          <w:sz w:val="22"/>
        </w:rPr>
        <w:t xml:space="preserve">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549E9CBA"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7E32BB" w:rsidRPr="001017C5">
        <w:rPr>
          <w:rFonts w:ascii="Arial" w:hAnsi="Arial" w:cs="Arial"/>
          <w:sz w:val="22"/>
        </w:rPr>
        <w:t>95</w:t>
      </w:r>
      <w:r w:rsidR="007E32BB">
        <w:rPr>
          <w:rFonts w:ascii="Arial" w:hAnsi="Arial" w:cs="Arial"/>
          <w:sz w:val="22"/>
        </w:rPr>
        <w:t xml:space="preserve">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7E32BB">
        <w:rPr>
          <w:rFonts w:ascii="Arial" w:hAnsi="Arial" w:cs="Arial"/>
          <w:sz w:val="22"/>
        </w:rPr>
        <w:t>5 %.</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26EC53BD" w14:textId="77777777" w:rsidR="00537639" w:rsidRDefault="00537639" w:rsidP="00537639">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53554DE1" w14:textId="77777777" w:rsidR="00537639" w:rsidRPr="00325D0A" w:rsidRDefault="00537639" w:rsidP="00537639">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18A4D08B" w14:textId="77777777" w:rsidR="00537639" w:rsidRDefault="00537639" w:rsidP="00116361">
      <w:pPr>
        <w:pStyle w:val="Odsekzoznamu"/>
        <w:numPr>
          <w:ilvl w:val="0"/>
          <w:numId w:val="22"/>
        </w:numPr>
        <w:spacing w:after="0" w:line="240" w:lineRule="auto"/>
        <w:ind w:left="714" w:hanging="357"/>
        <w:contextualSpacing w:val="0"/>
        <w:jc w:val="both"/>
        <w:rPr>
          <w:rFonts w:ascii="Arial" w:hAnsi="Arial" w:cs="Arial"/>
          <w:sz w:val="22"/>
        </w:rPr>
      </w:pPr>
    </w:p>
    <w:p w14:paraId="268A791A" w14:textId="77777777" w:rsidR="00537639" w:rsidRPr="00B105E8" w:rsidRDefault="00537639" w:rsidP="00537639">
      <w:pPr>
        <w:pStyle w:val="Odsekzoznamu"/>
        <w:numPr>
          <w:ilvl w:val="0"/>
          <w:numId w:val="22"/>
        </w:numPr>
        <w:autoSpaceDE w:val="0"/>
        <w:autoSpaceDN w:val="0"/>
        <w:adjustRightInd w:val="0"/>
        <w:spacing w:before="120" w:after="120" w:line="240" w:lineRule="auto"/>
        <w:jc w:val="both"/>
        <w:rPr>
          <w:rFonts w:ascii="Arial" w:hAnsi="Arial" w:cs="Arial"/>
          <w:sz w:val="22"/>
          <w:u w:val="single"/>
        </w:rPr>
      </w:pPr>
      <w:bookmarkStart w:id="0" w:name="_Hlk35605282"/>
      <w:r w:rsidRPr="00537639">
        <w:rPr>
          <w:rFonts w:ascii="Arial" w:hAnsi="Arial" w:cs="Arial"/>
          <w:sz w:val="22"/>
        </w:rPr>
        <w:t>Výzvou definované systémy financovania sú určené pre všetky typy oprávnených žiadateľov.</w:t>
      </w:r>
      <w:bookmarkEnd w:id="0"/>
      <w:r w:rsidRPr="00537639">
        <w:rPr>
          <w:rFonts w:ascii="Arial" w:hAnsi="Arial" w:cs="Arial"/>
          <w:sz w:val="22"/>
        </w:rPr>
        <w:t xml:space="preserve"> Systém financovania bude zakotvený v zmluve o poskytnutí príspevku v zmysle podmienok definovaných vo výzve.</w:t>
      </w:r>
    </w:p>
    <w:p w14:paraId="597BE39E" w14:textId="77777777" w:rsidR="00B83093" w:rsidRPr="00537639" w:rsidRDefault="00B83093" w:rsidP="00537639">
      <w:pPr>
        <w:pStyle w:val="Odsekzoznamu"/>
        <w:numPr>
          <w:ilvl w:val="0"/>
          <w:numId w:val="22"/>
        </w:numPr>
        <w:autoSpaceDE w:val="0"/>
        <w:autoSpaceDN w:val="0"/>
        <w:adjustRightInd w:val="0"/>
        <w:spacing w:before="120" w:after="120" w:line="240" w:lineRule="auto"/>
        <w:jc w:val="both"/>
        <w:rPr>
          <w:rFonts w:ascii="Arial" w:hAnsi="Arial" w:cs="Arial"/>
          <w:sz w:val="22"/>
          <w:u w:val="single"/>
        </w:rPr>
      </w:pPr>
    </w:p>
    <w:p w14:paraId="2954902C" w14:textId="77777777" w:rsidR="00537639" w:rsidRPr="00537639" w:rsidRDefault="00537639" w:rsidP="00537639">
      <w:pPr>
        <w:pStyle w:val="Odsekzoznamu"/>
        <w:numPr>
          <w:ilvl w:val="0"/>
          <w:numId w:val="22"/>
        </w:numPr>
        <w:autoSpaceDE w:val="0"/>
        <w:autoSpaceDN w:val="0"/>
        <w:adjustRightInd w:val="0"/>
        <w:spacing w:before="120" w:after="120" w:line="240" w:lineRule="auto"/>
        <w:jc w:val="both"/>
        <w:rPr>
          <w:rFonts w:ascii="Arial" w:hAnsi="Arial" w:cs="Arial"/>
          <w:sz w:val="22"/>
          <w:u w:val="single"/>
        </w:rPr>
      </w:pPr>
      <w:r w:rsidRPr="00537639">
        <w:rPr>
          <w:rFonts w:ascii="Arial" w:hAnsi="Arial" w:cs="Arial"/>
          <w:sz w:val="22"/>
          <w:u w:val="single"/>
        </w:rPr>
        <w:t>Systém refundácie</w:t>
      </w:r>
    </w:p>
    <w:p w14:paraId="2C2BA487" w14:textId="77777777" w:rsidR="00537639" w:rsidRDefault="00537639" w:rsidP="00537639">
      <w:pPr>
        <w:pStyle w:val="Odsekzoznamu"/>
        <w:numPr>
          <w:ilvl w:val="0"/>
          <w:numId w:val="22"/>
        </w:numPr>
        <w:autoSpaceDE w:val="0"/>
        <w:autoSpaceDN w:val="0"/>
        <w:adjustRightInd w:val="0"/>
        <w:spacing w:before="120" w:after="120" w:line="240" w:lineRule="auto"/>
        <w:jc w:val="both"/>
        <w:rPr>
          <w:rFonts w:ascii="Arial" w:hAnsi="Arial" w:cs="Arial"/>
          <w:sz w:val="22"/>
        </w:rPr>
      </w:pPr>
      <w:r w:rsidRPr="00537639">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0A601303" w14:textId="77777777" w:rsidR="00B83093" w:rsidRPr="00537639" w:rsidRDefault="00B83093" w:rsidP="00537639">
      <w:pPr>
        <w:pStyle w:val="Odsekzoznamu"/>
        <w:numPr>
          <w:ilvl w:val="0"/>
          <w:numId w:val="22"/>
        </w:numPr>
        <w:autoSpaceDE w:val="0"/>
        <w:autoSpaceDN w:val="0"/>
        <w:adjustRightInd w:val="0"/>
        <w:spacing w:before="120" w:after="120" w:line="240" w:lineRule="auto"/>
        <w:jc w:val="both"/>
        <w:rPr>
          <w:rFonts w:ascii="Arial" w:hAnsi="Arial" w:cs="Arial"/>
          <w:sz w:val="22"/>
        </w:rPr>
      </w:pPr>
    </w:p>
    <w:p w14:paraId="2029C74B" w14:textId="77777777" w:rsidR="00537639" w:rsidRPr="00537639" w:rsidRDefault="00537639" w:rsidP="00537639">
      <w:pPr>
        <w:pStyle w:val="Odsekzoznamu"/>
        <w:numPr>
          <w:ilvl w:val="0"/>
          <w:numId w:val="22"/>
        </w:numPr>
        <w:autoSpaceDE w:val="0"/>
        <w:autoSpaceDN w:val="0"/>
        <w:adjustRightInd w:val="0"/>
        <w:spacing w:before="120" w:after="120" w:line="240" w:lineRule="auto"/>
        <w:jc w:val="both"/>
        <w:rPr>
          <w:rFonts w:ascii="Arial" w:hAnsi="Arial" w:cs="Arial"/>
          <w:sz w:val="22"/>
          <w:u w:val="single"/>
        </w:rPr>
      </w:pPr>
      <w:r w:rsidRPr="00537639">
        <w:rPr>
          <w:rFonts w:ascii="Arial" w:hAnsi="Arial" w:cs="Arial"/>
          <w:sz w:val="22"/>
          <w:u w:val="single"/>
        </w:rPr>
        <w:t>Systém predfinancovania</w:t>
      </w:r>
    </w:p>
    <w:p w14:paraId="7DCF5D70" w14:textId="77777777" w:rsidR="00537639" w:rsidRDefault="00537639" w:rsidP="00537639">
      <w:pPr>
        <w:pStyle w:val="Odsekzoznamu"/>
        <w:numPr>
          <w:ilvl w:val="0"/>
          <w:numId w:val="22"/>
        </w:numPr>
        <w:autoSpaceDE w:val="0"/>
        <w:autoSpaceDN w:val="0"/>
        <w:adjustRightInd w:val="0"/>
        <w:spacing w:before="120" w:after="120" w:line="240" w:lineRule="auto"/>
        <w:jc w:val="both"/>
        <w:rPr>
          <w:rFonts w:ascii="Arial" w:hAnsi="Arial" w:cs="Arial"/>
          <w:sz w:val="22"/>
        </w:rPr>
      </w:pPr>
      <w:r w:rsidRPr="00537639">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6C89FF5" w14:textId="77777777" w:rsidR="00B83093" w:rsidRPr="00537639" w:rsidRDefault="00B83093" w:rsidP="00537639">
      <w:pPr>
        <w:pStyle w:val="Odsekzoznamu"/>
        <w:numPr>
          <w:ilvl w:val="0"/>
          <w:numId w:val="22"/>
        </w:numPr>
        <w:autoSpaceDE w:val="0"/>
        <w:autoSpaceDN w:val="0"/>
        <w:adjustRightInd w:val="0"/>
        <w:spacing w:before="120" w:after="120" w:line="240" w:lineRule="auto"/>
        <w:jc w:val="both"/>
        <w:rPr>
          <w:rFonts w:ascii="Arial" w:hAnsi="Arial" w:cs="Arial"/>
          <w:sz w:val="22"/>
        </w:rPr>
      </w:pPr>
    </w:p>
    <w:p w14:paraId="206F28EE" w14:textId="77777777" w:rsidR="00537639" w:rsidRPr="00537639" w:rsidRDefault="00537639" w:rsidP="00537639">
      <w:pPr>
        <w:pStyle w:val="Odsekzoznamu"/>
        <w:keepNext/>
        <w:numPr>
          <w:ilvl w:val="0"/>
          <w:numId w:val="22"/>
        </w:numPr>
        <w:autoSpaceDE w:val="0"/>
        <w:autoSpaceDN w:val="0"/>
        <w:adjustRightInd w:val="0"/>
        <w:spacing w:before="120" w:after="120" w:line="240" w:lineRule="auto"/>
        <w:jc w:val="both"/>
        <w:rPr>
          <w:rFonts w:ascii="Arial" w:hAnsi="Arial" w:cs="Arial"/>
          <w:sz w:val="22"/>
          <w:u w:val="single"/>
        </w:rPr>
      </w:pPr>
      <w:r w:rsidRPr="00537639">
        <w:rPr>
          <w:rFonts w:ascii="Arial" w:hAnsi="Arial" w:cs="Arial"/>
          <w:sz w:val="22"/>
          <w:u w:val="single"/>
        </w:rPr>
        <w:t>Kombinácia refundácie a predfinancovania</w:t>
      </w:r>
    </w:p>
    <w:p w14:paraId="6381E975" w14:textId="77777777" w:rsidR="00537639" w:rsidRPr="00537639" w:rsidRDefault="00537639" w:rsidP="00537639">
      <w:pPr>
        <w:pStyle w:val="Odsekzoznamu"/>
        <w:numPr>
          <w:ilvl w:val="0"/>
          <w:numId w:val="22"/>
        </w:numPr>
        <w:autoSpaceDE w:val="0"/>
        <w:autoSpaceDN w:val="0"/>
        <w:adjustRightInd w:val="0"/>
        <w:spacing w:before="120" w:after="120" w:line="240" w:lineRule="auto"/>
        <w:jc w:val="both"/>
        <w:rPr>
          <w:rFonts w:ascii="Arial" w:hAnsi="Arial" w:cs="Arial"/>
          <w:sz w:val="22"/>
        </w:rPr>
      </w:pPr>
      <w:r w:rsidRPr="00537639">
        <w:rPr>
          <w:rFonts w:ascii="Arial" w:hAnsi="Arial" w:cs="Arial"/>
          <w:sz w:val="22"/>
        </w:rPr>
        <w:t>Kombináciu je oprávnený využiť každý oprávnený žiadateľ, ak je oprávnený na použitie oboch systémov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lastRenderedPageBreak/>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488F9006" w:rsidR="00997F82" w:rsidRPr="0027155D" w:rsidRDefault="00CD7ABF" w:rsidP="00016DEA">
            <w:pPr>
              <w:spacing w:before="60" w:after="60" w:line="240" w:lineRule="auto"/>
              <w:jc w:val="center"/>
              <w:outlineLvl w:val="0"/>
              <w:rPr>
                <w:rFonts w:ascii="Arial" w:hAnsi="Arial" w:cs="Arial"/>
                <w:sz w:val="20"/>
                <w:szCs w:val="20"/>
              </w:rPr>
            </w:pPr>
            <w:r>
              <w:rPr>
                <w:rFonts w:ascii="Arial" w:hAnsi="Arial" w:cs="Arial"/>
                <w:sz w:val="20"/>
                <w:szCs w:val="20"/>
              </w:rPr>
              <w:t>3</w:t>
            </w:r>
          </w:p>
        </w:tc>
      </w:tr>
      <w:tr w:rsidR="00BE15F9" w:rsidRPr="0027155D" w14:paraId="18049F63" w14:textId="77777777" w:rsidTr="00687273">
        <w:tc>
          <w:tcPr>
            <w:tcW w:w="3070" w:type="dxa"/>
            <w:vAlign w:val="center"/>
          </w:tcPr>
          <w:p w14:paraId="71B31EE8" w14:textId="4366F6EC" w:rsidR="00BE15F9" w:rsidRDefault="002A3E72" w:rsidP="00BE15F9">
            <w:pPr>
              <w:spacing w:before="60" w:after="60" w:line="240" w:lineRule="auto"/>
              <w:jc w:val="center"/>
              <w:outlineLvl w:val="0"/>
              <w:rPr>
                <w:rFonts w:ascii="Arial" w:hAnsi="Arial" w:cs="Arial"/>
                <w:sz w:val="20"/>
                <w:szCs w:val="20"/>
              </w:rPr>
            </w:pPr>
            <w:r w:rsidRPr="00FF074A">
              <w:rPr>
                <w:rFonts w:ascii="Arial" w:hAnsi="Arial" w:cs="Arial"/>
                <w:sz w:val="20"/>
                <w:szCs w:val="20"/>
              </w:rPr>
              <w:t>31.03.2021</w:t>
            </w:r>
          </w:p>
        </w:tc>
        <w:tc>
          <w:tcPr>
            <w:tcW w:w="3070" w:type="dxa"/>
            <w:vAlign w:val="center"/>
          </w:tcPr>
          <w:p w14:paraId="7FB5A443" w14:textId="4223CAA8" w:rsidR="00BE15F9" w:rsidRDefault="002A3E72" w:rsidP="00BE15F9">
            <w:pPr>
              <w:spacing w:before="60" w:after="60" w:line="240" w:lineRule="auto"/>
              <w:jc w:val="center"/>
              <w:outlineLvl w:val="0"/>
              <w:rPr>
                <w:rFonts w:ascii="Arial" w:hAnsi="Arial" w:cs="Arial"/>
                <w:sz w:val="20"/>
                <w:szCs w:val="20"/>
              </w:rPr>
            </w:pPr>
            <w:r w:rsidRPr="00FF074A">
              <w:rPr>
                <w:rFonts w:ascii="Arial" w:hAnsi="Arial" w:cs="Arial"/>
                <w:sz w:val="20"/>
                <w:szCs w:val="20"/>
              </w:rPr>
              <w:t>30.06.2021</w:t>
            </w:r>
          </w:p>
        </w:tc>
        <w:tc>
          <w:tcPr>
            <w:tcW w:w="3494" w:type="dxa"/>
          </w:tcPr>
          <w:p w14:paraId="766B9373" w14:textId="660A391F" w:rsidR="00BE15F9"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 xml:space="preserve"> 30.09.2021</w:t>
            </w:r>
          </w:p>
        </w:tc>
      </w:tr>
      <w:tr w:rsidR="00CD7ABF" w:rsidRPr="0027155D" w14:paraId="74F0A927" w14:textId="77777777" w:rsidTr="00687273">
        <w:tc>
          <w:tcPr>
            <w:tcW w:w="3070" w:type="dxa"/>
            <w:vAlign w:val="center"/>
          </w:tcPr>
          <w:p w14:paraId="33732B6F" w14:textId="5063803D" w:rsidR="00CD7ABF" w:rsidRPr="00FF074A"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4</w:t>
            </w:r>
          </w:p>
        </w:tc>
        <w:tc>
          <w:tcPr>
            <w:tcW w:w="3070" w:type="dxa"/>
            <w:vAlign w:val="center"/>
          </w:tcPr>
          <w:p w14:paraId="64560D74" w14:textId="5E0A329E" w:rsidR="00CD7ABF" w:rsidRPr="00FF074A"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5</w:t>
            </w:r>
          </w:p>
        </w:tc>
        <w:tc>
          <w:tcPr>
            <w:tcW w:w="3494" w:type="dxa"/>
          </w:tcPr>
          <w:p w14:paraId="544EFA99" w14:textId="7B10CADD" w:rsidR="00CD7ABF" w:rsidRPr="0027155D"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6</w:t>
            </w:r>
          </w:p>
        </w:tc>
      </w:tr>
      <w:tr w:rsidR="00CD7ABF" w:rsidRPr="0027155D" w14:paraId="302B5F42" w14:textId="77777777" w:rsidTr="00687273">
        <w:tc>
          <w:tcPr>
            <w:tcW w:w="3070" w:type="dxa"/>
            <w:vAlign w:val="center"/>
          </w:tcPr>
          <w:p w14:paraId="52494474" w14:textId="70E9D29B" w:rsidR="00CD7ABF" w:rsidRPr="00FF074A"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30.12.2021</w:t>
            </w:r>
          </w:p>
        </w:tc>
        <w:tc>
          <w:tcPr>
            <w:tcW w:w="3070" w:type="dxa"/>
            <w:vAlign w:val="center"/>
          </w:tcPr>
          <w:p w14:paraId="5FD3E57D" w14:textId="25D7A934" w:rsidR="00CD7ABF" w:rsidRPr="00FF074A"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30.3.2022</w:t>
            </w:r>
          </w:p>
        </w:tc>
        <w:tc>
          <w:tcPr>
            <w:tcW w:w="3494" w:type="dxa"/>
          </w:tcPr>
          <w:p w14:paraId="5F17D3F6" w14:textId="2980C018" w:rsidR="00CD7ABF" w:rsidRPr="0027155D"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30.6.2022</w:t>
            </w:r>
          </w:p>
        </w:tc>
      </w:tr>
      <w:tr w:rsidR="00CD7ABF" w:rsidRPr="0027155D" w14:paraId="6981C97A" w14:textId="77777777" w:rsidTr="00687273">
        <w:tc>
          <w:tcPr>
            <w:tcW w:w="3070" w:type="dxa"/>
            <w:vAlign w:val="center"/>
          </w:tcPr>
          <w:p w14:paraId="0AF9C75F" w14:textId="699FD6BB" w:rsidR="00CD7ABF" w:rsidRPr="00FF074A"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7</w:t>
            </w:r>
          </w:p>
        </w:tc>
        <w:tc>
          <w:tcPr>
            <w:tcW w:w="3070" w:type="dxa"/>
            <w:vAlign w:val="center"/>
          </w:tcPr>
          <w:p w14:paraId="2B622B41" w14:textId="72576C9E" w:rsidR="00CD7ABF" w:rsidRPr="00FF074A"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8</w:t>
            </w:r>
          </w:p>
        </w:tc>
        <w:tc>
          <w:tcPr>
            <w:tcW w:w="3494" w:type="dxa"/>
          </w:tcPr>
          <w:p w14:paraId="702228BD" w14:textId="3E6CD1A7" w:rsidR="00CD7ABF" w:rsidRPr="0027155D"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9</w:t>
            </w:r>
          </w:p>
        </w:tc>
      </w:tr>
      <w:tr w:rsidR="00CD7ABF" w:rsidRPr="0027155D" w14:paraId="75B9460F" w14:textId="77777777" w:rsidTr="00687273">
        <w:tc>
          <w:tcPr>
            <w:tcW w:w="3070" w:type="dxa"/>
            <w:vAlign w:val="center"/>
          </w:tcPr>
          <w:p w14:paraId="64DEECE7" w14:textId="192A0AEA" w:rsidR="00CD7ABF" w:rsidRPr="00FF074A"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30.9.2022</w:t>
            </w:r>
          </w:p>
        </w:tc>
        <w:tc>
          <w:tcPr>
            <w:tcW w:w="3070" w:type="dxa"/>
            <w:vAlign w:val="center"/>
          </w:tcPr>
          <w:p w14:paraId="573345AA" w14:textId="6E0FB03F" w:rsidR="00CD7ABF" w:rsidRPr="00FF074A"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30.12.2022</w:t>
            </w:r>
          </w:p>
        </w:tc>
        <w:tc>
          <w:tcPr>
            <w:tcW w:w="3494" w:type="dxa"/>
          </w:tcPr>
          <w:p w14:paraId="65046C3D" w14:textId="1F991690" w:rsidR="00CD7ABF" w:rsidRPr="0027155D"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30.3.2023</w:t>
            </w:r>
          </w:p>
        </w:tc>
      </w:tr>
      <w:tr w:rsidR="00CD7ABF" w:rsidRPr="0027155D" w14:paraId="5704EA03" w14:textId="77777777" w:rsidTr="00687273">
        <w:tc>
          <w:tcPr>
            <w:tcW w:w="3070" w:type="dxa"/>
            <w:vAlign w:val="center"/>
          </w:tcPr>
          <w:p w14:paraId="68CA30F3" w14:textId="37F97B84" w:rsidR="00CD7ABF" w:rsidRPr="00FF074A"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10</w:t>
            </w:r>
          </w:p>
        </w:tc>
        <w:tc>
          <w:tcPr>
            <w:tcW w:w="3070" w:type="dxa"/>
            <w:vAlign w:val="center"/>
          </w:tcPr>
          <w:p w14:paraId="2FC4C37A" w14:textId="798514D6" w:rsidR="00CD7ABF" w:rsidRPr="00FF074A"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11</w:t>
            </w:r>
          </w:p>
        </w:tc>
        <w:tc>
          <w:tcPr>
            <w:tcW w:w="3494" w:type="dxa"/>
          </w:tcPr>
          <w:p w14:paraId="2A8BFA0F" w14:textId="77777777" w:rsidR="00CD7ABF" w:rsidRPr="0027155D" w:rsidRDefault="00CD7ABF" w:rsidP="00BE15F9">
            <w:pPr>
              <w:spacing w:before="60" w:after="60" w:line="240" w:lineRule="auto"/>
              <w:jc w:val="center"/>
              <w:outlineLvl w:val="0"/>
              <w:rPr>
                <w:rFonts w:ascii="Arial" w:hAnsi="Arial" w:cs="Arial"/>
                <w:sz w:val="20"/>
                <w:szCs w:val="20"/>
              </w:rPr>
            </w:pPr>
          </w:p>
        </w:tc>
      </w:tr>
      <w:tr w:rsidR="00CD7ABF" w:rsidRPr="0027155D" w14:paraId="66676346" w14:textId="77777777" w:rsidTr="00687273">
        <w:tc>
          <w:tcPr>
            <w:tcW w:w="3070" w:type="dxa"/>
            <w:vAlign w:val="center"/>
          </w:tcPr>
          <w:p w14:paraId="22193559" w14:textId="2F92F1FA" w:rsidR="00CD7ABF" w:rsidRPr="00FF074A"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30.6.2023</w:t>
            </w:r>
          </w:p>
        </w:tc>
        <w:tc>
          <w:tcPr>
            <w:tcW w:w="3070" w:type="dxa"/>
            <w:vAlign w:val="center"/>
          </w:tcPr>
          <w:p w14:paraId="3C206B1A" w14:textId="6BCB1C8D" w:rsidR="00CD7ABF" w:rsidRPr="00FF074A" w:rsidRDefault="00CD7ABF" w:rsidP="00BE15F9">
            <w:pPr>
              <w:spacing w:before="60" w:after="60" w:line="240" w:lineRule="auto"/>
              <w:jc w:val="center"/>
              <w:outlineLvl w:val="0"/>
              <w:rPr>
                <w:rFonts w:ascii="Arial" w:hAnsi="Arial" w:cs="Arial"/>
                <w:sz w:val="20"/>
                <w:szCs w:val="20"/>
              </w:rPr>
            </w:pPr>
            <w:r>
              <w:rPr>
                <w:rFonts w:ascii="Arial" w:hAnsi="Arial" w:cs="Arial"/>
                <w:sz w:val="20"/>
                <w:szCs w:val="20"/>
              </w:rPr>
              <w:t>2.8.2023</w:t>
            </w:r>
          </w:p>
        </w:tc>
        <w:tc>
          <w:tcPr>
            <w:tcW w:w="3494" w:type="dxa"/>
          </w:tcPr>
          <w:p w14:paraId="42B9A122" w14:textId="01AE8E62" w:rsidR="00CD7ABF" w:rsidRPr="0027155D" w:rsidRDefault="00CD7ABF" w:rsidP="00BE15F9">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 intervale 1 mesiaca od predchádzajúceho hodnotiaceho kola a to vždy k 2.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lastRenderedPageBreak/>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5FD968E2" w14:textId="697099D6" w:rsidR="00997F82" w:rsidRPr="003820A8" w:rsidRDefault="00997F82" w:rsidP="003820A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32998F27" w14:textId="77777777" w:rsidR="00997F82" w:rsidRPr="00150E81" w:rsidRDefault="00997F82" w:rsidP="001C2252">
            <w:pPr>
              <w:pStyle w:val="Odsekzoznamu"/>
              <w:numPr>
                <w:ilvl w:val="0"/>
                <w:numId w:val="42"/>
              </w:numPr>
              <w:spacing w:before="60" w:after="60" w:line="240" w:lineRule="auto"/>
              <w:ind w:left="791"/>
              <w:jc w:val="both"/>
              <w:rPr>
                <w:rFonts w:ascii="Arial" w:hAnsi="Arial" w:cs="Arial"/>
                <w:bCs/>
                <w:sz w:val="20"/>
                <w:szCs w:val="20"/>
              </w:rPr>
            </w:pPr>
            <w:r w:rsidRPr="00150E81">
              <w:rPr>
                <w:rFonts w:ascii="Arial" w:hAnsi="Arial" w:cs="Arial"/>
                <w:bCs/>
                <w:sz w:val="20"/>
                <w:szCs w:val="20"/>
              </w:rPr>
              <w:t>občianske združenia podľa zákona č. 83/1990 Zb. o združovaní občanov,</w:t>
            </w:r>
          </w:p>
          <w:p w14:paraId="481597F8" w14:textId="1FCA8D19" w:rsidR="00997F82" w:rsidRPr="00150E81" w:rsidRDefault="00997F82" w:rsidP="00DF0742">
            <w:pPr>
              <w:pStyle w:val="Odsekzoznamu"/>
              <w:numPr>
                <w:ilvl w:val="0"/>
                <w:numId w:val="42"/>
              </w:numPr>
              <w:spacing w:before="60" w:after="60" w:line="240" w:lineRule="auto"/>
              <w:ind w:left="791"/>
              <w:jc w:val="both"/>
              <w:rPr>
                <w:rFonts w:ascii="Arial" w:hAnsi="Arial" w:cs="Arial"/>
                <w:bCs/>
                <w:sz w:val="20"/>
                <w:szCs w:val="20"/>
              </w:rPr>
            </w:pPr>
            <w:r w:rsidRPr="00150E81">
              <w:rPr>
                <w:rFonts w:ascii="Arial" w:hAnsi="Arial" w:cs="Arial"/>
                <w:bCs/>
                <w:sz w:val="20"/>
                <w:szCs w:val="20"/>
              </w:rPr>
              <w:t>neziskové organizácie podľa zákona č. 213/1997 Z. z. o neziskových organizáciách poskytujúcich všeobecne prospešné služby,</w:t>
            </w:r>
          </w:p>
          <w:p w14:paraId="3893B034" w14:textId="77B05B72" w:rsidR="003820A8" w:rsidRPr="00150E81" w:rsidRDefault="0014190F" w:rsidP="00DF0742">
            <w:pPr>
              <w:pStyle w:val="Odsekzoznamu"/>
              <w:numPr>
                <w:ilvl w:val="0"/>
                <w:numId w:val="42"/>
              </w:numPr>
              <w:spacing w:before="60" w:after="60" w:line="240" w:lineRule="auto"/>
              <w:ind w:left="791"/>
              <w:jc w:val="both"/>
              <w:rPr>
                <w:rFonts w:ascii="Arial" w:hAnsi="Arial" w:cs="Arial"/>
                <w:bCs/>
                <w:sz w:val="20"/>
                <w:szCs w:val="20"/>
              </w:rPr>
            </w:pPr>
            <w:r w:rsidRPr="00150E81">
              <w:rPr>
                <w:rFonts w:ascii="Arial" w:hAnsi="Arial" w:cs="Arial"/>
                <w:bCs/>
                <w:sz w:val="20"/>
                <w:szCs w:val="20"/>
              </w:rPr>
              <w:t>cirkvi a náboženské spoločnosti registrované podľa zákona č. 308/1991 Zb. o slobode viery a postavení cirkví a náboženských spoločností v znení neskorších predpisov.</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18F5F3A9" w:rsidR="00997F82"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8A1E5E">
              <w:rPr>
                <w:rFonts w:ascii="Arial" w:hAnsi="Arial" w:cs="Arial"/>
                <w:bCs/>
                <w:sz w:val="20"/>
                <w:szCs w:val="20"/>
              </w:rPr>
              <w:t>b</w:t>
            </w:r>
            <w:r w:rsidRPr="00C63476">
              <w:rPr>
                <w:rFonts w:ascii="Arial" w:hAnsi="Arial" w:cs="Arial"/>
                <w:bCs/>
                <w:sz w:val="20"/>
                <w:szCs w:val="20"/>
              </w:rPr>
              <w:t xml:space="preserve">) overí informácie na webovom sídle </w:t>
            </w:r>
            <w:hyperlink r:id="rId9" w:history="1">
              <w:r w:rsidRPr="00C63476">
                <w:rPr>
                  <w:rStyle w:val="Hypertextovprepojenie"/>
                  <w:rFonts w:cs="Arial"/>
                  <w:bCs/>
                  <w:sz w:val="20"/>
                  <w:szCs w:val="20"/>
                </w:rPr>
                <w:t>https://rpo.statistics.sk</w:t>
              </w:r>
            </w:hyperlink>
          </w:p>
          <w:p w14:paraId="75D3306A" w14:textId="6B3A1483" w:rsidR="008A1E5E" w:rsidRPr="008A1E5E" w:rsidRDefault="008A1E5E" w:rsidP="008A1E5E">
            <w:pPr>
              <w:pStyle w:val="Odsekzoznamu"/>
              <w:numPr>
                <w:ilvl w:val="0"/>
                <w:numId w:val="14"/>
              </w:numPr>
              <w:spacing w:before="60" w:after="60" w:line="240" w:lineRule="auto"/>
              <w:ind w:left="499" w:right="85" w:hanging="357"/>
              <w:jc w:val="both"/>
              <w:rPr>
                <w:rStyle w:val="Hypertextovprepojenie"/>
                <w:rFonts w:cs="Arial"/>
                <w:bCs/>
                <w:color w:val="auto"/>
                <w:sz w:val="20"/>
                <w:szCs w:val="20"/>
                <w:u w:val="none"/>
              </w:rPr>
            </w:pPr>
            <w:r w:rsidRPr="00C63476">
              <w:rPr>
                <w:rFonts w:ascii="Arial" w:hAnsi="Arial" w:cs="Arial"/>
                <w:bCs/>
                <w:sz w:val="20"/>
                <w:szCs w:val="20"/>
              </w:rPr>
              <w:t xml:space="preserve">písm. </w:t>
            </w:r>
            <w:r>
              <w:rPr>
                <w:rFonts w:ascii="Arial" w:hAnsi="Arial" w:cs="Arial"/>
                <w:bCs/>
                <w:sz w:val="20"/>
                <w:szCs w:val="20"/>
              </w:rPr>
              <w:t>c</w:t>
            </w:r>
            <w:r w:rsidRPr="00C63476">
              <w:rPr>
                <w:rFonts w:ascii="Arial" w:hAnsi="Arial" w:cs="Arial"/>
                <w:bCs/>
                <w:sz w:val="20"/>
                <w:szCs w:val="20"/>
              </w:rPr>
              <w:t xml:space="preserve">) na webovom sídle ministerstva kultúry v registri cirkevných právnických osôb: </w:t>
            </w:r>
            <w:hyperlink r:id="rId10" w:history="1">
              <w:r w:rsidRPr="00C63476">
                <w:rPr>
                  <w:rStyle w:val="Hypertextovprepojenie"/>
                  <w:rFonts w:cs="Arial"/>
                  <w:bCs/>
                  <w:sz w:val="20"/>
                  <w:szCs w:val="20"/>
                </w:rPr>
                <w:t>http://www.culture.gov.sk/extdoc/4426/EVIDENCIA_CNS</w:t>
              </w:r>
            </w:hyperlink>
          </w:p>
          <w:p w14:paraId="59F8C169" w14:textId="03AB8045" w:rsidR="008A1E5E" w:rsidRPr="00C63476" w:rsidRDefault="008A1E5E" w:rsidP="008A1E5E">
            <w:pPr>
              <w:pStyle w:val="Odsekzoznamu"/>
              <w:spacing w:before="60" w:after="60" w:line="240" w:lineRule="auto"/>
              <w:ind w:left="499" w:right="85"/>
              <w:jc w:val="both"/>
              <w:rPr>
                <w:rStyle w:val="Hypertextovprepojenie"/>
                <w:rFonts w:cs="Arial"/>
                <w:bCs/>
                <w:sz w:val="20"/>
                <w:szCs w:val="20"/>
              </w:rPr>
            </w:pPr>
          </w:p>
          <w:p w14:paraId="1578CA14" w14:textId="28CFEFC7" w:rsidR="00997F82" w:rsidRPr="00C63476" w:rsidRDefault="00997F82" w:rsidP="00BE579E">
            <w:pPr>
              <w:pStyle w:val="Odsekzoznamu"/>
              <w:spacing w:before="60" w:after="60" w:line="240" w:lineRule="auto"/>
              <w:ind w:left="499" w:right="85"/>
              <w:jc w:val="both"/>
              <w:rPr>
                <w:rFonts w:ascii="Arial" w:hAnsi="Arial" w:cs="Arial"/>
                <w:bCs/>
                <w:sz w:val="20"/>
                <w:szCs w:val="20"/>
              </w:rPr>
            </w:pPr>
          </w:p>
          <w:p w14:paraId="55ED2693" w14:textId="283AF5F7" w:rsidR="00997F82" w:rsidRDefault="00997F82" w:rsidP="00832E17">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00218E9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1C92907B"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t>Podmienka, že žiadateľ nie je podnikom v</w:t>
            </w:r>
            <w:r w:rsidR="00150E81">
              <w:rPr>
                <w:rFonts w:ascii="Arial" w:hAnsi="Arial" w:cs="Arial"/>
                <w:b/>
                <w:sz w:val="20"/>
                <w:szCs w:val="20"/>
              </w:rPr>
              <w:t> </w:t>
            </w:r>
            <w:r w:rsidRPr="00971A5F">
              <w:rPr>
                <w:rFonts w:ascii="Arial" w:hAnsi="Arial" w:cs="Arial"/>
                <w:b/>
                <w:sz w:val="20"/>
                <w:szCs w:val="20"/>
              </w:rPr>
              <w:t>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5A7117B7" w:rsidR="00997F82"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535638">
              <w:rPr>
                <w:rFonts w:ascii="Arial" w:hAnsi="Arial" w:cs="Arial"/>
                <w:bCs/>
                <w:sz w:val="20"/>
                <w:szCs w:val="20"/>
              </w:rPr>
              <w:t xml:space="preserve">, </w:t>
            </w:r>
            <w:r w:rsidR="00643184">
              <w:rPr>
                <w:rFonts w:ascii="Arial" w:hAnsi="Arial" w:cs="Arial"/>
                <w:bCs/>
                <w:sz w:val="20"/>
                <w:szCs w:val="20"/>
              </w:rPr>
              <w:t>, ktoré budú overené</w:t>
            </w:r>
            <w:r w:rsidR="00643184" w:rsidRPr="00D01EF0">
              <w:rPr>
                <w:rFonts w:ascii="Arial" w:hAnsi="Arial" w:cs="Arial"/>
                <w:bCs/>
                <w:sz w:val="20"/>
                <w:szCs w:val="20"/>
              </w:rPr>
              <w:t xml:space="preserve"> podpisom štatutárneho zástupcu/splnomocnenej </w:t>
            </w:r>
            <w:r w:rsidR="00643184">
              <w:rPr>
                <w:rFonts w:ascii="Arial" w:hAnsi="Arial" w:cs="Arial"/>
                <w:bCs/>
                <w:sz w:val="20"/>
                <w:szCs w:val="20"/>
              </w:rPr>
              <w:t>o</w:t>
            </w:r>
            <w:r w:rsidR="00643184" w:rsidRPr="00D01EF0">
              <w:rPr>
                <w:rFonts w:ascii="Arial" w:hAnsi="Arial" w:cs="Arial"/>
                <w:bCs/>
                <w:sz w:val="20"/>
                <w:szCs w:val="20"/>
              </w:rPr>
              <w:t>soby</w:t>
            </w:r>
            <w:r w:rsidR="00535638">
              <w:rPr>
                <w:rFonts w:ascii="Arial" w:hAnsi="Arial" w:cs="Arial"/>
                <w:bCs/>
                <w:sz w:val="20"/>
                <w:szCs w:val="20"/>
              </w:rPr>
              <w:t>.</w:t>
            </w:r>
          </w:p>
          <w:p w14:paraId="3A1DE63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34D62ADD" w:rsidR="00997F82" w:rsidRDefault="00997F82" w:rsidP="00832E17">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522AE2C3"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6A5C0F71" w:rsidR="00997F82" w:rsidRPr="00D33B30" w:rsidRDefault="00997F82" w:rsidP="00DD3EE2">
            <w:pPr>
              <w:pStyle w:val="Textkomentra"/>
              <w:spacing w:before="120" w:after="120"/>
              <w:ind w:left="85" w:right="85"/>
              <w:rPr>
                <w:rFonts w:ascii="Arial" w:hAnsi="Arial" w:cs="Arial"/>
                <w:bCs/>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2ECD504"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1A2389">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2ABB3C49"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Žiadateľ, ktor</w:t>
            </w:r>
            <w:r w:rsidR="00612B59">
              <w:rPr>
                <w:rFonts w:ascii="Arial" w:hAnsi="Arial" w:cs="Arial"/>
                <w:bCs/>
                <w:sz w:val="20"/>
                <w:szCs w:val="20"/>
              </w:rPr>
              <w:t>ý p</w:t>
            </w:r>
            <w:r w:rsidRPr="00D01EF0">
              <w:rPr>
                <w:rFonts w:ascii="Arial" w:hAnsi="Arial" w:cs="Arial"/>
                <w:bCs/>
                <w:sz w:val="20"/>
                <w:szCs w:val="20"/>
              </w:rPr>
              <w:t xml:space="preserve">odľa podmienok financovania </w:t>
            </w:r>
            <w:r w:rsidR="00612B59">
              <w:rPr>
                <w:rFonts w:ascii="Arial" w:hAnsi="Arial" w:cs="Arial"/>
                <w:bCs/>
                <w:sz w:val="20"/>
                <w:szCs w:val="20"/>
              </w:rPr>
              <w:t>žiada</w:t>
            </w:r>
            <w:r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w:t>
            </w:r>
            <w:r w:rsidRPr="00B103CA">
              <w:rPr>
                <w:rFonts w:ascii="Arial" w:hAnsi="Arial" w:cs="Arial"/>
                <w:bCs/>
                <w:sz w:val="20"/>
                <w:szCs w:val="20"/>
              </w:rPr>
              <w:t xml:space="preserve">časti </w:t>
            </w:r>
            <w:r w:rsidRPr="00BD49F6">
              <w:rPr>
                <w:rFonts w:ascii="Arial" w:hAnsi="Arial" w:cs="Arial"/>
                <w:bCs/>
                <w:sz w:val="20"/>
                <w:szCs w:val="20"/>
              </w:rPr>
              <w:t>10</w:t>
            </w:r>
            <w:r w:rsidRPr="00B103CA">
              <w:rPr>
                <w:rFonts w:ascii="Arial" w:hAnsi="Arial" w:cs="Arial"/>
                <w:bCs/>
                <w:sz w:val="20"/>
                <w:szCs w:val="20"/>
              </w:rPr>
              <w:t xml:space="preserve"> Formulára</w:t>
            </w:r>
            <w:r w:rsidRPr="00D01EF0">
              <w:rPr>
                <w:rFonts w:ascii="Arial" w:hAnsi="Arial" w:cs="Arial"/>
                <w:bCs/>
                <w:sz w:val="20"/>
                <w:szCs w:val="20"/>
              </w:rPr>
              <w:t xml:space="preserve">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2"/>
          <w:p w14:paraId="3D0F6A91" w14:textId="70A79F33"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Žiadateľ, ktor</w:t>
            </w:r>
            <w:r w:rsidR="00612B59">
              <w:rPr>
                <w:rFonts w:ascii="Arial" w:hAnsi="Arial" w:cs="Arial"/>
                <w:bCs/>
                <w:sz w:val="20"/>
                <w:szCs w:val="20"/>
              </w:rPr>
              <w:t>ý žiada</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w:t>
            </w:r>
            <w:r w:rsidRPr="00150E81">
              <w:rPr>
                <w:rFonts w:ascii="Arial" w:hAnsi="Arial" w:cs="Arial"/>
                <w:bCs/>
                <w:sz w:val="20"/>
                <w:szCs w:val="20"/>
              </w:rPr>
              <w:t>ako 90%</w:t>
            </w:r>
            <w:r w:rsidRPr="00D01EF0">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11F72E9E"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6A79F0" w14:paraId="4282C78F" w14:textId="77777777" w:rsidTr="00687273">
        <w:tc>
          <w:tcPr>
            <w:tcW w:w="9776" w:type="dxa"/>
            <w:shd w:val="clear" w:color="auto" w:fill="auto"/>
          </w:tcPr>
          <w:p w14:paraId="16A13BE0" w14:textId="4A74C836" w:rsidR="00997F82" w:rsidRPr="007C7EFD" w:rsidRDefault="00997F82" w:rsidP="007C7EFD">
            <w:pPr>
              <w:widowControl w:val="0"/>
              <w:spacing w:before="120" w:after="120" w:line="240" w:lineRule="auto"/>
              <w:ind w:right="85"/>
              <w:jc w:val="both"/>
              <w:rPr>
                <w:rFonts w:ascii="Arial" w:hAnsi="Arial" w:cs="Arial"/>
                <w:bCs/>
                <w:sz w:val="20"/>
                <w:szCs w:val="20"/>
              </w:rPr>
            </w:pPr>
          </w:p>
        </w:tc>
      </w:tr>
      <w:tr w:rsidR="00832E17" w:rsidRPr="00291D70" w14:paraId="49387E48" w14:textId="77777777" w:rsidTr="00687273">
        <w:trPr>
          <w:trHeight w:val="287"/>
        </w:trPr>
        <w:tc>
          <w:tcPr>
            <w:tcW w:w="9776" w:type="dxa"/>
            <w:shd w:val="clear" w:color="auto" w:fill="F2F2F2" w:themeFill="background1" w:themeFillShade="F2"/>
            <w:vAlign w:val="center"/>
          </w:tcPr>
          <w:p w14:paraId="2E2E81DB" w14:textId="00FD4AB0" w:rsidR="00832E17" w:rsidRPr="006D71F3" w:rsidRDefault="00832E17" w:rsidP="00832E17">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Podmienka, že</w:t>
            </w:r>
            <w:r>
              <w:rPr>
                <w:rFonts w:ascii="Arial" w:hAnsi="Arial" w:cs="Arial"/>
                <w:b/>
                <w:sz w:val="20"/>
                <w:szCs w:val="20"/>
              </w:rPr>
              <w:t xml:space="preserve"> </w:t>
            </w:r>
            <w:r w:rsidRPr="00734B69">
              <w:rPr>
                <w:rFonts w:ascii="Arial" w:hAnsi="Arial" w:cs="Arial"/>
                <w:b/>
                <w:sz w:val="20"/>
                <w:szCs w:val="20"/>
              </w:rPr>
              <w:t>štatutárny orgán, ani žiadny člen štatutárneho orgánu</w:t>
            </w:r>
            <w:r>
              <w:rPr>
                <w:rFonts w:ascii="Arial" w:hAnsi="Arial" w:cs="Arial"/>
                <w:b/>
                <w:sz w:val="20"/>
                <w:szCs w:val="20"/>
              </w:rPr>
              <w:t xml:space="preserve"> žiadateľa</w:t>
            </w:r>
            <w:r w:rsidRPr="00734B69">
              <w:rPr>
                <w:rFonts w:ascii="Arial" w:hAnsi="Arial" w:cs="Arial"/>
                <w:b/>
                <w:sz w:val="20"/>
                <w:szCs w:val="20"/>
              </w:rPr>
              <w:t xml:space="preserve">, ani osoba splnomocnená zastupovať žiadateľa </w:t>
            </w:r>
            <w:r>
              <w:rPr>
                <w:rFonts w:ascii="Arial" w:hAnsi="Arial" w:cs="Arial"/>
                <w:b/>
                <w:sz w:val="20"/>
                <w:szCs w:val="20"/>
              </w:rPr>
              <w:t>v procese schvaľovania žiadosti o 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832E17" w:rsidRPr="006A79F0" w14:paraId="5E565694" w14:textId="77777777" w:rsidTr="00687273">
        <w:tc>
          <w:tcPr>
            <w:tcW w:w="9776" w:type="dxa"/>
            <w:shd w:val="clear" w:color="auto" w:fill="auto"/>
          </w:tcPr>
          <w:p w14:paraId="17517430" w14:textId="77777777" w:rsidR="00832E17" w:rsidRDefault="00832E17" w:rsidP="00832E17">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23B1810A" w:rsidR="00832E17" w:rsidRPr="00734B69" w:rsidRDefault="00832E17" w:rsidP="00832E17">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832E17" w:rsidRPr="00734B69" w:rsidRDefault="00832E17" w:rsidP="00832E17">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832E17" w:rsidRPr="00734B69" w:rsidRDefault="00832E17" w:rsidP="00832E17">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832E17" w:rsidRPr="00734B69" w:rsidRDefault="00832E17" w:rsidP="00832E17">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832E17" w:rsidRPr="00734B69" w:rsidRDefault="00832E17" w:rsidP="00832E17">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12CFD0B9" w:rsidR="00832E17" w:rsidRDefault="00832E17" w:rsidP="00832E17">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49870C1E" w14:textId="2F6BA4D3" w:rsidR="00E37876" w:rsidRPr="00E37876" w:rsidRDefault="00E37876" w:rsidP="00E37876">
            <w:pPr>
              <w:widowControl w:val="0"/>
              <w:spacing w:before="60" w:after="60" w:line="240" w:lineRule="auto"/>
              <w:jc w:val="both"/>
              <w:rPr>
                <w:rFonts w:ascii="Arial" w:hAnsi="Arial" w:cs="Arial"/>
                <w:bCs/>
                <w:sz w:val="20"/>
                <w:szCs w:val="20"/>
              </w:rPr>
            </w:pPr>
            <w:r>
              <w:rPr>
                <w:rFonts w:ascii="Arial" w:hAnsi="Arial" w:cs="Arial"/>
                <w:bCs/>
                <w:sz w:val="20"/>
                <w:szCs w:val="20"/>
              </w:rPr>
              <w:t>.</w:t>
            </w:r>
            <w:r w:rsidR="00C172F3">
              <w:rPr>
                <w:rFonts w:ascii="Arial" w:hAnsi="Arial" w:cs="Arial"/>
                <w:bCs/>
                <w:sz w:val="20"/>
                <w:szCs w:val="20"/>
              </w:rPr>
              <w:t>Podmienka sa nevzťahuje na štatutárny orgán obce.</w:t>
            </w:r>
          </w:p>
          <w:p w14:paraId="086DD7E9" w14:textId="77777777" w:rsidR="00832E17" w:rsidRDefault="00832E17" w:rsidP="00832E17">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832E17" w:rsidRDefault="00832E17" w:rsidP="00832E17">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10CEA923" w14:textId="77777777" w:rsidR="00832E17" w:rsidRDefault="00832E17" w:rsidP="00832E17">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ŽoPr </w:t>
            </w:r>
          </w:p>
          <w:p w14:paraId="768CC478" w14:textId="479EA695" w:rsidR="00832E17" w:rsidRDefault="00832E17" w:rsidP="00832E17">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6BB02EAD" w:rsidR="00832E17" w:rsidRDefault="00832E17" w:rsidP="00832E17">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Pr="002F75C7">
              <w:rPr>
                <w:rFonts w:ascii="Arial" w:hAnsi="Arial" w:cs="Arial"/>
                <w:bCs/>
                <w:sz w:val="20"/>
                <w:szCs w:val="20"/>
              </w:rPr>
              <w:t>všetkých členov štatutárneho orgánu žiadateľa, prokuristu/-</w:t>
            </w:r>
            <w:proofErr w:type="spellStart"/>
            <w:r w:rsidRPr="002F75C7">
              <w:rPr>
                <w:rFonts w:ascii="Arial" w:hAnsi="Arial" w:cs="Arial"/>
                <w:bCs/>
                <w:sz w:val="20"/>
                <w:szCs w:val="20"/>
              </w:rPr>
              <w:t>ov</w:t>
            </w:r>
            <w:proofErr w:type="spellEnd"/>
            <w:r w:rsidRPr="002F75C7">
              <w:rPr>
                <w:rFonts w:ascii="Arial" w:hAnsi="Arial" w:cs="Arial"/>
                <w:bCs/>
                <w:sz w:val="20"/>
                <w:szCs w:val="20"/>
              </w:rPr>
              <w:t xml:space="preserve"> a osoby splnomocnen</w:t>
            </w:r>
            <w:r>
              <w:rPr>
                <w:rFonts w:ascii="Arial" w:hAnsi="Arial" w:cs="Arial"/>
                <w:bCs/>
                <w:sz w:val="20"/>
                <w:szCs w:val="20"/>
              </w:rPr>
              <w:t>é</w:t>
            </w:r>
            <w:r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832E17" w:rsidRDefault="00832E17" w:rsidP="00832E17">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525F04EA" w:rsidR="00832E17" w:rsidRPr="00337B8D" w:rsidRDefault="00832E17" w:rsidP="00832E17">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 za príslušné fyzické osoby.</w:t>
            </w:r>
          </w:p>
          <w:p w14:paraId="2179F26F" w14:textId="77777777" w:rsidR="00832E17" w:rsidRPr="00925544" w:rsidRDefault="00832E17" w:rsidP="00832E17">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832E17" w:rsidRPr="00291D70" w14:paraId="2337BC98" w14:textId="77777777" w:rsidTr="00687273">
        <w:trPr>
          <w:trHeight w:val="287"/>
        </w:trPr>
        <w:tc>
          <w:tcPr>
            <w:tcW w:w="9776" w:type="dxa"/>
            <w:shd w:val="clear" w:color="auto" w:fill="F2F2F2" w:themeFill="background1" w:themeFillShade="F2"/>
            <w:vAlign w:val="center"/>
          </w:tcPr>
          <w:p w14:paraId="314445D5" w14:textId="5E78408F" w:rsidR="00832E17" w:rsidRPr="006D71F3" w:rsidRDefault="00832E17" w:rsidP="00832E17">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832E17" w:rsidRPr="006A79F0" w14:paraId="69910F10" w14:textId="77777777" w:rsidTr="00687273">
        <w:tc>
          <w:tcPr>
            <w:tcW w:w="9776" w:type="dxa"/>
            <w:shd w:val="clear" w:color="auto" w:fill="auto"/>
          </w:tcPr>
          <w:p w14:paraId="2C4AE03F" w14:textId="77777777" w:rsidR="00832E17" w:rsidRDefault="00832E17" w:rsidP="00832E17">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4A81931" w14:textId="7915239B" w:rsidR="00832E17" w:rsidRDefault="00832E17" w:rsidP="00832E17">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832E17" w:rsidRDefault="00832E17" w:rsidP="00832E17">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832E17" w:rsidRDefault="00832E17" w:rsidP="00832E17">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832E17" w:rsidRDefault="00832E17" w:rsidP="00832E17">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832E17" w:rsidRPr="00971A5F" w:rsidRDefault="00832E17" w:rsidP="00832E17">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4"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3FF8ADDF"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4071E1E9" w:rsidR="00997F82" w:rsidRDefault="00997F82" w:rsidP="005C2237">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8103A72" w14:textId="788F6D67" w:rsidR="00FF074A" w:rsidRDefault="00FF074A" w:rsidP="00FF074A">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 P</w:t>
            </w:r>
            <w:r w:rsidRPr="00BE7B8E">
              <w:rPr>
                <w:rFonts w:ascii="Arial" w:hAnsi="Arial" w:cs="Arial"/>
                <w:bCs/>
                <w:sz w:val="20"/>
                <w:szCs w:val="20"/>
              </w:rPr>
              <w:t>rojekt mus</w:t>
            </w:r>
            <w:r>
              <w:rPr>
                <w:rFonts w:ascii="Arial" w:hAnsi="Arial" w:cs="Arial"/>
                <w:bCs/>
                <w:sz w:val="20"/>
                <w:szCs w:val="20"/>
              </w:rPr>
              <w:t>í</w:t>
            </w:r>
            <w:r w:rsidRPr="00BE7B8E">
              <w:rPr>
                <w:rFonts w:ascii="Arial" w:hAnsi="Arial" w:cs="Arial"/>
                <w:bCs/>
                <w:sz w:val="20"/>
                <w:szCs w:val="20"/>
              </w:rPr>
              <w:t xml:space="preserve"> 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240072898"/>
                <w:placeholder>
                  <w:docPart w:val="1B89F19F870D4F1BB98C427478418601"/>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Pr>
                    <w:rFonts w:ascii="Arial" w:hAnsi="Arial" w:cs="Arial"/>
                    <w:sz w:val="22"/>
                  </w:rPr>
                  <w:t>C2 Terénne a ambulatné služby</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Pr="00041560">
              <w:rPr>
                <w:rFonts w:ascii="Arial" w:hAnsi="Arial" w:cs="Arial"/>
                <w:bCs/>
                <w:sz w:val="20"/>
                <w:szCs w:val="20"/>
              </w:rPr>
              <w:t xml:space="preserve"> príloh</w:t>
            </w:r>
            <w:r>
              <w:rPr>
                <w:rFonts w:ascii="Arial" w:hAnsi="Arial" w:cs="Arial"/>
                <w:bCs/>
                <w:sz w:val="20"/>
                <w:szCs w:val="20"/>
              </w:rPr>
              <w:t>e</w:t>
            </w:r>
            <w:r w:rsidRPr="00026CF2">
              <w:rPr>
                <w:rFonts w:ascii="Arial" w:hAnsi="Arial" w:cs="Arial"/>
                <w:bCs/>
                <w:sz w:val="20"/>
                <w:szCs w:val="20"/>
              </w:rPr>
              <w:t xml:space="preserve"> č. 2 výzvy Špecifikácia rozsahu oprávnen</w:t>
            </w:r>
            <w:r>
              <w:rPr>
                <w:rFonts w:ascii="Arial" w:hAnsi="Arial" w:cs="Arial"/>
                <w:bCs/>
                <w:sz w:val="20"/>
                <w:szCs w:val="20"/>
              </w:rPr>
              <w:t>ej</w:t>
            </w:r>
            <w:r w:rsidRPr="002276A7">
              <w:rPr>
                <w:rFonts w:ascii="Arial" w:hAnsi="Arial" w:cs="Arial"/>
                <w:bCs/>
                <w:sz w:val="20"/>
                <w:szCs w:val="20"/>
              </w:rPr>
              <w:t xml:space="preserve"> aktiv</w:t>
            </w:r>
            <w:r>
              <w:rPr>
                <w:rFonts w:ascii="Arial" w:hAnsi="Arial" w:cs="Arial"/>
                <w:bCs/>
                <w:sz w:val="20"/>
                <w:szCs w:val="20"/>
              </w:rPr>
              <w:t>i</w:t>
            </w:r>
            <w:r w:rsidRPr="00041560">
              <w:rPr>
                <w:rFonts w:ascii="Arial" w:hAnsi="Arial" w:cs="Arial"/>
                <w:bCs/>
                <w:sz w:val="20"/>
                <w:szCs w:val="20"/>
              </w:rPr>
              <w:t>t</w:t>
            </w:r>
            <w:r>
              <w:rPr>
                <w:rFonts w:ascii="Arial" w:hAnsi="Arial" w:cs="Arial"/>
                <w:bCs/>
                <w:sz w:val="20"/>
                <w:szCs w:val="20"/>
              </w:rPr>
              <w:t>y</w:t>
            </w:r>
            <w:r w:rsidRPr="00041560">
              <w:rPr>
                <w:rFonts w:ascii="Arial" w:hAnsi="Arial" w:cs="Arial"/>
                <w:bCs/>
                <w:sz w:val="20"/>
                <w:szCs w:val="20"/>
              </w:rPr>
              <w:t xml:space="preserve"> a oprávnených výdavkov.</w:t>
            </w:r>
          </w:p>
          <w:p w14:paraId="019EFCFC" w14:textId="317636D5" w:rsidR="00FF074A" w:rsidRPr="00261B74" w:rsidRDefault="00FF074A" w:rsidP="00FF074A">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31.12.2023.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p>
          <w:p w14:paraId="06B0E9FE" w14:textId="18C645B2"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1FA7CA7A"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7AD4D206" w14:textId="77777777" w:rsidR="00FF074A" w:rsidRDefault="00997F82" w:rsidP="00FF074A">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r w:rsidR="00FF074A" w:rsidRPr="009771B1">
              <w:rPr>
                <w:rFonts w:ascii="Arial" w:hAnsi="Arial" w:cs="Arial"/>
                <w:bCs/>
                <w:sz w:val="20"/>
                <w:szCs w:val="20"/>
              </w:rPr>
              <w:t xml:space="preserve"> </w:t>
            </w:r>
          </w:p>
          <w:p w14:paraId="3959F2AB" w14:textId="4D00000F" w:rsidR="00FF074A" w:rsidRPr="00337B8D" w:rsidRDefault="00FF074A" w:rsidP="00FF074A">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31.12.2023.</w:t>
            </w:r>
          </w:p>
          <w:p w14:paraId="3B7248A9" w14:textId="4ABF5606"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p>
          <w:p w14:paraId="2A5A5862" w14:textId="0F89A333"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55178804"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FF074A" w:rsidRPr="00855874">
              <w:rPr>
                <w:rFonts w:ascii="Arial" w:hAnsi="Arial" w:cs="Arial"/>
                <w:bCs/>
                <w:sz w:val="20"/>
                <w:szCs w:val="20"/>
              </w:rPr>
              <w:t>overí znenie čestného vyhlásenia, ktoré tvorí súčasť formulára ŽoPr</w:t>
            </w:r>
            <w:r w:rsidR="00FF074A">
              <w:rPr>
                <w:rFonts w:ascii="Arial" w:hAnsi="Arial" w:cs="Arial"/>
                <w:bCs/>
                <w:sz w:val="20"/>
                <w:szCs w:val="20"/>
              </w:rPr>
              <w:t xml:space="preserve"> a</w:t>
            </w:r>
            <w:r w:rsidR="00FF074A" w:rsidRPr="00337B8D">
              <w:rPr>
                <w:rFonts w:ascii="Arial" w:hAnsi="Arial" w:cs="Arial"/>
                <w:bCs/>
                <w:sz w:val="20"/>
                <w:szCs w:val="20"/>
              </w:rPr>
              <w:t xml:space="preserve">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AF49AE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FF074A">
              <w:rPr>
                <w:rFonts w:ascii="Arial" w:hAnsi="Arial" w:cs="Arial"/>
                <w:b/>
                <w:sz w:val="20"/>
                <w:szCs w:val="20"/>
              </w:rPr>
              <w:t xml:space="preserve">realizáciu projektu </w:t>
            </w:r>
            <w:r w:rsidRPr="00BE7B8E">
              <w:rPr>
                <w:rFonts w:ascii="Arial" w:hAnsi="Arial" w:cs="Arial"/>
                <w:b/>
                <w:sz w:val="20"/>
                <w:szCs w:val="20"/>
              </w:rPr>
              <w:t>pred</w:t>
            </w:r>
            <w:r>
              <w:rPr>
                <w:rFonts w:ascii="Arial" w:hAnsi="Arial" w:cs="Arial"/>
                <w:b/>
                <w:sz w:val="20"/>
                <w:szCs w:val="20"/>
              </w:rPr>
              <w:t xml:space="preserve"> </w:t>
            </w:r>
            <w:r w:rsidR="00FF074A">
              <w:rPr>
                <w:rFonts w:ascii="Arial" w:hAnsi="Arial" w:cs="Arial"/>
                <w:b/>
                <w:sz w:val="20"/>
                <w:szCs w:val="20"/>
              </w:rPr>
              <w:t>  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2C4A3EC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Žiadateľ nesmie začať</w:t>
            </w:r>
            <w:r w:rsidR="00FF074A" w:rsidRPr="00406EAA">
              <w:rPr>
                <w:rFonts w:ascii="Arial" w:hAnsi="Arial" w:cs="Arial"/>
                <w:bCs/>
                <w:sz w:val="20"/>
                <w:szCs w:val="20"/>
              </w:rPr>
              <w:t xml:space="preserve"> realizáciu</w:t>
            </w:r>
            <w:r w:rsidR="00FF074A" w:rsidRPr="00FA7A1A">
              <w:rPr>
                <w:rFonts w:ascii="Arial" w:hAnsi="Arial" w:cs="Arial"/>
                <w:bCs/>
                <w:sz w:val="20"/>
                <w:szCs w:val="20"/>
              </w:rPr>
              <w:t xml:space="preserve"> </w:t>
            </w:r>
            <w:r w:rsidR="00FF074A" w:rsidRPr="00406EAA">
              <w:rPr>
                <w:rFonts w:ascii="Arial" w:hAnsi="Arial" w:cs="Arial"/>
                <w:bCs/>
                <w:sz w:val="20"/>
                <w:szCs w:val="20"/>
              </w:rPr>
              <w:t>projektu pred predložením ŽoPr na MAS</w:t>
            </w:r>
            <w:r>
              <w:rPr>
                <w:rFonts w:ascii="Arial" w:hAnsi="Arial" w:cs="Arial"/>
                <w:bCs/>
                <w:sz w:val="20"/>
                <w:szCs w:val="20"/>
              </w:rPr>
              <w:t>.</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120F971A"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Prípravné práce </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 xml:space="preserve">úkony súvisiace so získavaním povolení a realizácia verejného obstarávania sa </w:t>
            </w:r>
            <w:proofErr w:type="spellStart"/>
            <w:r w:rsidRPr="00440325">
              <w:rPr>
                <w:rFonts w:ascii="Arial" w:hAnsi="Arial" w:cs="Arial"/>
                <w:bCs/>
                <w:sz w:val="20"/>
                <w:szCs w:val="20"/>
              </w:rPr>
              <w:t>nepokladá</w:t>
            </w:r>
            <w:r w:rsidR="00FF074A">
              <w:rPr>
                <w:rFonts w:ascii="Arial" w:hAnsi="Arial" w:cs="Arial"/>
                <w:bCs/>
                <w:sz w:val="20"/>
                <w:szCs w:val="20"/>
              </w:rPr>
              <w:t>jú</w:t>
            </w:r>
            <w:proofErr w:type="spellEnd"/>
            <w:r w:rsidR="00FF074A">
              <w:rPr>
                <w:rFonts w:ascii="Arial" w:hAnsi="Arial" w:cs="Arial"/>
                <w:bCs/>
                <w:sz w:val="20"/>
                <w:szCs w:val="20"/>
              </w:rPr>
              <w:t xml:space="preserve"> za realizáciu projektu</w:t>
            </w:r>
            <w:r w:rsidRPr="00440325">
              <w:rPr>
                <w:rFonts w:ascii="Arial" w:hAnsi="Arial" w:cs="Arial"/>
                <w:bCs/>
                <w:sz w:val="20"/>
                <w:szCs w:val="20"/>
              </w:rPr>
              <w:t>.</w:t>
            </w:r>
          </w:p>
          <w:p w14:paraId="39733C18" w14:textId="291AAC72"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r w:rsidR="00FF074A">
              <w:rPr>
                <w:rFonts w:ascii="Arial" w:hAnsi="Arial" w:cs="Arial"/>
                <w:bCs/>
                <w:sz w:val="20"/>
                <w:szCs w:val="20"/>
              </w:rPr>
              <w:t xml:space="preserve">dáva </w:t>
            </w:r>
            <w:r w:rsidRPr="002123FB">
              <w:rPr>
                <w:rFonts w:ascii="Arial" w:hAnsi="Arial" w:cs="Arial"/>
                <w:bCs/>
                <w:sz w:val="20"/>
                <w:szCs w:val="20"/>
              </w:rPr>
              <w:t xml:space="preserve"> žiadateľovi</w:t>
            </w:r>
            <w:r w:rsidR="00FF074A">
              <w:rPr>
                <w:rFonts w:ascii="Arial" w:hAnsi="Arial" w:cs="Arial"/>
                <w:bCs/>
                <w:sz w:val="20"/>
                <w:szCs w:val="20"/>
              </w:rPr>
              <w:t xml:space="preserve"> na zváženie odkonzultovať s MAS </w:t>
            </w:r>
            <w:proofErr w:type="spellStart"/>
            <w:r w:rsidR="00FF074A">
              <w:rPr>
                <w:rFonts w:ascii="Arial" w:hAnsi="Arial" w:cs="Arial"/>
                <w:bCs/>
                <w:sz w:val="20"/>
                <w:szCs w:val="20"/>
              </w:rPr>
              <w:t>monžosť</w:t>
            </w:r>
            <w:proofErr w:type="spellEnd"/>
            <w:r w:rsidRPr="002123FB">
              <w:rPr>
                <w:rFonts w:ascii="Arial" w:hAnsi="Arial" w:cs="Arial"/>
                <w:bCs/>
                <w:sz w:val="20"/>
                <w:szCs w:val="20"/>
              </w:rPr>
              <w:t>, aby:</w:t>
            </w:r>
          </w:p>
          <w:p w14:paraId="14D549E0" w14:textId="7F566076"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r w:rsidR="00FF074A" w:rsidRPr="00406EAA">
              <w:rPr>
                <w:rFonts w:ascii="Arial" w:hAnsi="Arial" w:cs="Arial"/>
                <w:bCs/>
                <w:sz w:val="20"/>
                <w:szCs w:val="20"/>
              </w:rPr>
              <w:t xml:space="preserve">realizácia projektu začala pred predložením ŽoPr na MAS </w:t>
            </w:r>
            <w:r w:rsidRPr="002123FB">
              <w:rPr>
                <w:rFonts w:ascii="Arial" w:hAnsi="Arial" w:cs="Arial"/>
                <w:bCs/>
                <w:sz w:val="20"/>
                <w:szCs w:val="20"/>
              </w:rPr>
              <w:t>napr.:</w:t>
            </w:r>
          </w:p>
          <w:p w14:paraId="557FD218" w14:textId="60C12FCD"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w:t>
            </w:r>
            <w:r w:rsidR="00FF074A">
              <w:rPr>
                <w:rFonts w:ascii="Arial" w:hAnsi="Arial" w:cs="Arial"/>
                <w:bCs/>
                <w:sz w:val="20"/>
                <w:szCs w:val="20"/>
              </w:rPr>
              <w:t> moment predloženia ŽoPr na MAS</w:t>
            </w:r>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1DBCB46A"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w:t>
            </w:r>
            <w:r w:rsidR="00E16657">
              <w:rPr>
                <w:rFonts w:ascii="Arial" w:hAnsi="Arial" w:cs="Arial"/>
                <w:bCs/>
                <w:sz w:val="20"/>
                <w:szCs w:val="20"/>
              </w:rPr>
              <w:t> predložení ŽoPr na MAS</w:t>
            </w:r>
            <w:r w:rsidRPr="002123FB">
              <w:rPr>
                <w:rFonts w:ascii="Arial" w:hAnsi="Arial" w:cs="Arial"/>
                <w:bCs/>
                <w:sz w:val="20"/>
                <w:szCs w:val="20"/>
              </w:rPr>
              <w:t>.</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28C5C9F6"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w:t>
            </w:r>
            <w:r w:rsidR="00E16657">
              <w:rPr>
                <w:rFonts w:ascii="Arial" w:hAnsi="Arial" w:cs="Arial"/>
                <w:bCs/>
                <w:sz w:val="20"/>
                <w:szCs w:val="20"/>
              </w:rPr>
              <w:t>nezačal realizáciu projektu pred predložením ŽoPr na MAS.</w:t>
            </w:r>
          </w:p>
          <w:bookmarkEnd w:id="3"/>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25AE8B22" w:rsidR="00997F82" w:rsidRDefault="00997F82" w:rsidP="00015A2A">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E03329">
              <w:rPr>
                <w:rFonts w:ascii="Arial" w:hAnsi="Arial" w:cs="Arial"/>
                <w:bCs/>
                <w:sz w:val="20"/>
                <w:szCs w:val="20"/>
              </w:rPr>
              <w:t xml:space="preserve"> </w:t>
            </w:r>
          </w:p>
          <w:p w14:paraId="1B747366" w14:textId="39FEA434" w:rsidR="008A776E" w:rsidRPr="001B037E" w:rsidRDefault="008A776E" w:rsidP="008A776E">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MAS tvoria obce: </w:t>
            </w:r>
            <w:r w:rsidR="00D7355C" w:rsidRPr="00932315">
              <w:rPr>
                <w:rFonts w:ascii="Arial" w:hAnsi="Arial" w:cs="Arial"/>
                <w:bCs/>
                <w:sz w:val="20"/>
                <w:szCs w:val="20"/>
              </w:rPr>
              <w:t>Bzovík, Cerovo, Čabradský Vrbovok, Čekovce, Dolné Mladonice, Dolný Badín, Drieňovo, Horné Mladonice, Horný Badín, Jalšovík, Kozí Vrbovok, Lackov, Litava, Selce, Senohrad, Trpín, Uňatín, Zemiansky Vrbovok, Dačov Lom, Dolné Plachtince, Horné Plachtince, Modrý Kameň, Príbelce, Stredné Plachtince, Sucháň.</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 xml:space="preserve">výsledkom </w:t>
            </w:r>
            <w:r w:rsidRPr="00536E5F">
              <w:rPr>
                <w:rFonts w:ascii="Arial" w:hAnsi="Arial" w:cs="Arial"/>
                <w:bCs/>
                <w:sz w:val="20"/>
                <w:szCs w:val="20"/>
              </w:rPr>
              <w:lastRenderedPageBreak/>
              <w:t>projektu pre ľudí s telesným, zmyslovým, mentálnym a intelektuálnym postihnutím.</w:t>
            </w:r>
          </w:p>
          <w:p w14:paraId="64E50C3B" w14:textId="6E74E534"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932315">
              <w:rPr>
                <w:rFonts w:ascii="Arial" w:hAnsi="Arial" w:cs="Arial"/>
                <w:bCs/>
                <w:sz w:val="20"/>
                <w:szCs w:val="20"/>
              </w:rPr>
              <w:t>19</w:t>
            </w:r>
            <w:r w:rsidRPr="00AC73D7">
              <w:rPr>
                <w:rFonts w:ascii="Arial" w:hAnsi="Arial" w:cs="Arial"/>
                <w:bCs/>
                <w:sz w:val="20"/>
                <w:szCs w:val="20"/>
              </w:rPr>
              <w:t xml:space="preserve">.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6BF6455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E865B1">
              <w:rPr>
                <w:rFonts w:ascii="Arial" w:hAnsi="Arial" w:cs="Arial"/>
                <w:bCs/>
                <w:sz w:val="20"/>
                <w:szCs w:val="20"/>
              </w:rPr>
              <w:t xml:space="preserve"> </w:t>
            </w:r>
          </w:p>
          <w:p w14:paraId="3EEEBA72" w14:textId="77777777" w:rsidR="00E16657" w:rsidRDefault="00E16657" w:rsidP="00E16657">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5D5B9132" w14:textId="61CFAA5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w:t>
            </w:r>
            <w:r w:rsidR="00E16657">
              <w:rPr>
                <w:rFonts w:ascii="Arial" w:hAnsi="Arial" w:cs="Arial"/>
                <w:bCs/>
                <w:sz w:val="20"/>
                <w:szCs w:val="20"/>
              </w:rPr>
              <w:t xml:space="preserve"> č. 343/2015 Z.z.</w:t>
            </w:r>
            <w:r w:rsidRPr="00771033">
              <w:rPr>
                <w:rFonts w:ascii="Arial" w:hAnsi="Arial" w:cs="Arial"/>
                <w:bCs/>
                <w:sz w:val="20"/>
                <w:szCs w:val="20"/>
              </w:rPr>
              <w:t xml:space="preserve"> o verejnom obstarávaní </w:t>
            </w:r>
            <w:r w:rsidR="00E16657">
              <w:rPr>
                <w:rFonts w:ascii="Arial" w:hAnsi="Arial" w:cs="Arial"/>
                <w:bCs/>
                <w:sz w:val="20"/>
                <w:szCs w:val="20"/>
              </w:rPr>
              <w:t>a o zmene a doplnení niektorých zákonov v znení neskorších predpisov (ďalej len „zákon o verejnom obstarávaní“)</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sidR="00E16657">
              <w:rPr>
                <w:rFonts w:ascii="Arial" w:hAnsi="Arial" w:cs="Arial"/>
                <w:bCs/>
                <w:sz w:val="20"/>
                <w:szCs w:val="20"/>
              </w:rPr>
              <w:t>:</w:t>
            </w:r>
          </w:p>
          <w:p w14:paraId="6FD82F1D" w14:textId="77777777" w:rsidR="00E16657" w:rsidRDefault="00E16657" w:rsidP="00E16657">
            <w:pPr>
              <w:pStyle w:val="Odsekzoznamu"/>
              <w:spacing w:before="120" w:after="120" w:line="240" w:lineRule="auto"/>
              <w:ind w:left="85" w:right="85"/>
              <w:contextualSpacing w:val="0"/>
              <w:jc w:val="both"/>
              <w:rPr>
                <w:rFonts w:ascii="Arial" w:hAnsi="Arial" w:cs="Arial"/>
                <w:bCs/>
                <w:sz w:val="20"/>
                <w:szCs w:val="20"/>
              </w:rPr>
            </w:pPr>
            <w:hyperlink r:id="rId15" w:history="1">
              <w:r w:rsidRPr="00FD44C8">
                <w:rPr>
                  <w:rStyle w:val="Hypertextovprepojenie"/>
                  <w:rFonts w:cs="Arial"/>
                  <w:bCs/>
                  <w:sz w:val="20"/>
                  <w:szCs w:val="20"/>
                </w:rPr>
                <w:t>https://www.mirri.gov.sk/mpsr/irop-programove-obdobie-2014-2020/clld/programove-dokumenty/prirucka-k-procesu-verejneho-obstaravania/index.html</w:t>
              </w:r>
            </w:hyperlink>
          </w:p>
          <w:p w14:paraId="0112019B" w14:textId="77777777" w:rsidR="00E16657" w:rsidRDefault="00E16657" w:rsidP="00687273">
            <w:pPr>
              <w:pStyle w:val="Odsekzoznamu"/>
              <w:spacing w:before="120" w:after="120" w:line="240" w:lineRule="auto"/>
              <w:ind w:left="85" w:right="85"/>
              <w:contextualSpacing w:val="0"/>
              <w:jc w:val="both"/>
              <w:rPr>
                <w:rFonts w:ascii="Arial" w:hAnsi="Arial" w:cs="Arial"/>
                <w:bCs/>
                <w:sz w:val="20"/>
                <w:szCs w:val="20"/>
              </w:rPr>
            </w:pPr>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ŽoPr v prípadoch, kedy sa na hranici alokácie určenej </w:t>
            </w:r>
            <w:r>
              <w:rPr>
                <w:rFonts w:ascii="Arial" w:hAnsi="Arial" w:cs="Arial"/>
                <w:bCs/>
                <w:sz w:val="20"/>
                <w:szCs w:val="20"/>
              </w:rPr>
              <w:lastRenderedPageBreak/>
              <w:t>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0A0436B0" w:rsidR="00997F82" w:rsidRPr="00B105E8" w:rsidRDefault="00997F82" w:rsidP="005C2237">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E03329" w:rsidRPr="00B105E8">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224F1995" w14:textId="6E0EF72B"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minimis), nesie za svoje konanie plnú právnu zodpovednosť v súvislosti s porušením pravidiel týkajúcich sa štátnej pomoci (pomoci de minimis).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lastRenderedPageBreak/>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3962586"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na</w:t>
            </w:r>
            <w:hyperlink r:id="rId16" w:history="1">
              <w:r w:rsidR="00E865B1" w:rsidRPr="00573E79">
                <w:rPr>
                  <w:rStyle w:val="Hypertextovprepojenie"/>
                  <w:rFonts w:cs="Arial"/>
                  <w:sz w:val="20"/>
                  <w:szCs w:val="20"/>
                </w:rPr>
                <w:t>https://www.ip.gov.sk/app/registerNZ/</w:t>
              </w:r>
            </w:hyperlink>
            <w:r w:rsidR="00E865B1">
              <w:rPr>
                <w:rStyle w:val="Hypertextovprepojenie"/>
                <w:rFonts w:cs="Arial"/>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E4D907A" w:rsidR="00997F82" w:rsidRPr="006D71F3" w:rsidRDefault="00997F82" w:rsidP="00B105E8">
            <w:pPr>
              <w:pStyle w:val="Odsekzoznamu"/>
              <w:keepNext/>
              <w:spacing w:before="120" w:after="120" w:line="240" w:lineRule="auto"/>
              <w:ind w:left="504" w:right="85"/>
              <w:contextualSpacing w:val="0"/>
              <w:rPr>
                <w:rFonts w:ascii="Arial" w:hAnsi="Arial" w:cs="Arial"/>
                <w:b/>
                <w:sz w:val="20"/>
                <w:szCs w:val="20"/>
              </w:rPr>
            </w:pPr>
          </w:p>
        </w:tc>
      </w:tr>
      <w:tr w:rsidR="00997F82" w:rsidRPr="006A79F0" w14:paraId="531FAC2C" w14:textId="77777777" w:rsidTr="00687273">
        <w:tc>
          <w:tcPr>
            <w:tcW w:w="9776" w:type="dxa"/>
            <w:shd w:val="clear" w:color="auto" w:fill="auto"/>
          </w:tcPr>
          <w:p w14:paraId="68D1C92D" w14:textId="23340094"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aktivít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D06F985"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w:t>
            </w:r>
            <w:r w:rsidRPr="00BA1373">
              <w:rPr>
                <w:rFonts w:ascii="Arial" w:hAnsi="Arial" w:cs="Arial"/>
                <w:sz w:val="20"/>
                <w:szCs w:val="20"/>
                <w:lang w:eastAsia="en-US"/>
              </w:rPr>
              <w:t xml:space="preserve">príspevku č. </w:t>
            </w:r>
            <w:r w:rsidR="003B5CF4" w:rsidRPr="00BA1373">
              <w:rPr>
                <w:rFonts w:ascii="Arial" w:hAnsi="Arial" w:cs="Arial"/>
                <w:sz w:val="20"/>
                <w:szCs w:val="20"/>
                <w:lang w:eastAsia="en-US"/>
              </w:rPr>
              <w:t>1</w:t>
            </w:r>
            <w:r w:rsidR="00E16657">
              <w:rPr>
                <w:rFonts w:ascii="Arial" w:hAnsi="Arial" w:cs="Arial"/>
                <w:sz w:val="20"/>
                <w:szCs w:val="20"/>
                <w:lang w:eastAsia="en-US"/>
              </w:rPr>
              <w:t>4</w:t>
            </w:r>
            <w:r w:rsidR="00932315">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lastRenderedPageBreak/>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6150770" w:rsidR="00997F82" w:rsidRPr="00932315"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D7355C" w:rsidRPr="00932315">
              <w:rPr>
                <w:rFonts w:ascii="Arial" w:hAnsi="Arial" w:cs="Arial"/>
                <w:bCs/>
                <w:sz w:val="20"/>
                <w:szCs w:val="20"/>
              </w:rPr>
              <w:t>5</w:t>
            </w:r>
            <w:r w:rsidR="002615B4" w:rsidRPr="00932315">
              <w:rPr>
                <w:rFonts w:ascii="Arial" w:hAnsi="Arial" w:cs="Arial"/>
                <w:bCs/>
                <w:sz w:val="20"/>
                <w:szCs w:val="20"/>
              </w:rPr>
              <w:t xml:space="preserve"> 000,-  </w:t>
            </w:r>
            <w:r w:rsidRPr="00932315">
              <w:rPr>
                <w:rFonts w:ascii="Arial" w:hAnsi="Arial" w:cs="Arial"/>
                <w:bCs/>
                <w:sz w:val="20"/>
                <w:szCs w:val="20"/>
              </w:rPr>
              <w:t>EUR</w:t>
            </w:r>
          </w:p>
          <w:p w14:paraId="582FBBB1" w14:textId="244468EA"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932315">
              <w:rPr>
                <w:rFonts w:ascii="Arial" w:hAnsi="Arial" w:cs="Arial"/>
                <w:bCs/>
                <w:sz w:val="20"/>
                <w:szCs w:val="20"/>
              </w:rPr>
              <w:t xml:space="preserve">Maximálna výška príspevku: </w:t>
            </w:r>
            <w:r w:rsidR="00D7355C" w:rsidRPr="00932315">
              <w:rPr>
                <w:rFonts w:ascii="Arial" w:hAnsi="Arial" w:cs="Arial"/>
                <w:bCs/>
                <w:sz w:val="20"/>
                <w:szCs w:val="20"/>
              </w:rPr>
              <w:t>50</w:t>
            </w:r>
            <w:r w:rsidR="002615B4" w:rsidRPr="00932315">
              <w:rPr>
                <w:rFonts w:ascii="Arial" w:hAnsi="Arial" w:cs="Arial"/>
                <w:bCs/>
                <w:sz w:val="20"/>
                <w:szCs w:val="20"/>
              </w:rPr>
              <w:t xml:space="preserve"> 000,-  </w:t>
            </w:r>
            <w:r w:rsidRPr="00932315">
              <w:rPr>
                <w:rFonts w:ascii="Arial" w:hAnsi="Arial" w:cs="Arial"/>
                <w:bCs/>
                <w:sz w:val="20"/>
                <w:szCs w:val="20"/>
              </w:rPr>
              <w:t>EUR</w:t>
            </w:r>
            <w:r>
              <w:rPr>
                <w:rFonts w:ascii="Arial" w:hAnsi="Arial" w:cs="Arial"/>
                <w:bCs/>
                <w:sz w:val="20"/>
                <w:szCs w:val="20"/>
              </w:rPr>
              <w:t xml:space="preserve"> </w:t>
            </w:r>
          </w:p>
          <w:p w14:paraId="58763FFC" w14:textId="2F9F2F4C" w:rsidR="00F0365A" w:rsidRPr="00B105E8" w:rsidRDefault="00F0365A" w:rsidP="00B105E8">
            <w:pPr>
              <w:spacing w:after="120" w:line="240" w:lineRule="auto"/>
              <w:ind w:right="85"/>
              <w:jc w:val="both"/>
              <w:rPr>
                <w:rFonts w:ascii="Arial" w:hAnsi="Arial" w:cs="Arial"/>
                <w:bCs/>
                <w:sz w:val="20"/>
                <w:szCs w:val="20"/>
              </w:rPr>
            </w:pPr>
            <w:r w:rsidRPr="00B105E8">
              <w:rPr>
                <w:rFonts w:ascii="Arial" w:hAnsi="Arial" w:cs="Arial"/>
                <w:bCs/>
                <w:sz w:val="20"/>
                <w:szCs w:val="20"/>
              </w:rPr>
              <w:t>Maximálna výška celkových oprávnených výdavkov (ďalej aj „COV“) pre účely tejto výzvy, z ktorej žiadateľ môže žiadať príspevok je</w:t>
            </w:r>
            <w:r w:rsidRPr="00B105E8">
              <w:rPr>
                <w:rFonts w:ascii="Arial" w:hAnsi="Arial" w:cs="Arial"/>
                <w:b/>
                <w:bCs/>
                <w:sz w:val="20"/>
                <w:szCs w:val="20"/>
                <w:highlight w:val="yellow"/>
              </w:rPr>
              <w:t>:</w:t>
            </w:r>
            <w:r w:rsidR="00E16657">
              <w:rPr>
                <w:rFonts w:ascii="Arial" w:hAnsi="Arial" w:cs="Arial"/>
                <w:b/>
                <w:bCs/>
                <w:sz w:val="20"/>
                <w:szCs w:val="20"/>
              </w:rPr>
              <w:t xml:space="preserve"> 52.631,28</w:t>
            </w:r>
            <w:r w:rsidRPr="00B105E8">
              <w:rPr>
                <w:rFonts w:ascii="Arial" w:hAnsi="Arial" w:cs="Arial"/>
                <w:b/>
                <w:bCs/>
                <w:sz w:val="20"/>
                <w:szCs w:val="20"/>
              </w:rPr>
              <w:t>EUR</w:t>
            </w:r>
            <w:r w:rsidRPr="00B105E8">
              <w:rPr>
                <w:rFonts w:ascii="Arial" w:hAnsi="Arial" w:cs="Arial"/>
                <w:bCs/>
                <w:sz w:val="20"/>
                <w:szCs w:val="20"/>
              </w:rPr>
              <w:t xml:space="preserve">. </w:t>
            </w:r>
            <w:r w:rsidRPr="00B105E8">
              <w:rPr>
                <w:rFonts w:ascii="Arial" w:hAnsi="Arial" w:cs="Arial"/>
                <w:b/>
                <w:bCs/>
                <w:sz w:val="20"/>
                <w:szCs w:val="20"/>
              </w:rPr>
              <w:t>V prípade, ak sú výdavky projektu väčšie ako je táto suma, je</w:t>
            </w:r>
            <w:r>
              <w:rPr>
                <w:rFonts w:ascii="Arial" w:hAnsi="Arial" w:cs="Arial"/>
                <w:b/>
                <w:bCs/>
                <w:sz w:val="20"/>
                <w:szCs w:val="20"/>
              </w:rPr>
              <w:t xml:space="preserve"> </w:t>
            </w:r>
            <w:r w:rsidRPr="00163553">
              <w:rPr>
                <w:rFonts w:ascii="Arial" w:hAnsi="Arial" w:cs="Arial"/>
                <w:b/>
                <w:bCs/>
                <w:sz w:val="20"/>
                <w:szCs w:val="20"/>
              </w:rPr>
              <w:t>potrebné rozpočet projektu zostaviť tak, že zvyšné výdavky (výdavky nad túto sumu) budú odčlenené do neoprávnených výdavkov a žiadaná výška príspevku bude vypočítaná iba z tejto max. výšky COV.</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4AFC4400"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4A10841A"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9C18D7A" w14:textId="0196C410" w:rsidR="00857793" w:rsidRDefault="00857793" w:rsidP="00857793">
      <w:pPr>
        <w:spacing w:before="120" w:after="120" w:line="240" w:lineRule="auto"/>
        <w:ind w:right="-142"/>
        <w:jc w:val="both"/>
        <w:rPr>
          <w:rFonts w:ascii="Arial" w:hAnsi="Arial" w:cs="Arial"/>
          <w:bCs/>
          <w:sz w:val="20"/>
          <w:szCs w:val="20"/>
          <w:u w:val="single"/>
        </w:rPr>
      </w:pPr>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E865B1">
        <w:rPr>
          <w:rFonts w:ascii="Arial" w:hAnsi="Arial" w:cs="Arial"/>
          <w:bCs/>
          <w:sz w:val="20"/>
          <w:szCs w:val="20"/>
          <w:u w:val="single"/>
        </w:rPr>
        <w:t xml:space="preserve"> v</w:t>
      </w:r>
      <w:r>
        <w:rPr>
          <w:rFonts w:ascii="Arial" w:hAnsi="Arial" w:cs="Arial"/>
          <w:bCs/>
          <w:sz w:val="20"/>
          <w:szCs w:val="20"/>
          <w:u w:val="single"/>
        </w:rPr>
        <w:t xml:space="preserve"> prípade, že niektoré z príloh nie sú pre žiadateľa relevantné, a teda ich nepredkladá, Príloha ŽoPr môže pozostávať aj z viacerých samostatných dokumentov. </w:t>
      </w:r>
    </w:p>
    <w:p w14:paraId="415D6C65" w14:textId="77777777" w:rsidR="00857793" w:rsidRPr="00C37754" w:rsidRDefault="00857793" w:rsidP="00857793">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337EBD0"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EA2C85">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242AC6CD" w14:textId="1A96FE90" w:rsidR="00997F82" w:rsidRPr="002C3A60" w:rsidRDefault="00997F82" w:rsidP="00066F24">
            <w:pPr>
              <w:spacing w:after="120" w:line="240" w:lineRule="auto"/>
              <w:ind w:left="85" w:right="85"/>
              <w:jc w:val="both"/>
              <w:rPr>
                <w:rFonts w:ascii="Arial" w:hAnsi="Arial" w:cs="Arial"/>
                <w:bCs/>
                <w:sz w:val="20"/>
                <w:szCs w:val="20"/>
              </w:rPr>
            </w:pP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41B3608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r w:rsidR="00994B61">
              <w:rPr>
                <w:rFonts w:ascii="Arial" w:hAnsi="Arial" w:cs="Arial"/>
                <w:b/>
                <w:color w:val="44546A" w:themeColor="text2"/>
                <w:szCs w:val="19"/>
              </w:rPr>
              <w:t xml:space="preserve"> </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0FEC3A8F"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E865B1">
              <w:rPr>
                <w:rFonts w:ascii="Arial" w:hAnsi="Arial" w:cs="Arial"/>
                <w:bCs/>
                <w:sz w:val="20"/>
                <w:szCs w:val="20"/>
              </w:rPr>
              <w:t> </w:t>
            </w:r>
            <w:r>
              <w:rPr>
                <w:rFonts w:ascii="Arial" w:hAnsi="Arial" w:cs="Arial"/>
                <w:bCs/>
                <w:sz w:val="20"/>
                <w:szCs w:val="20"/>
              </w:rPr>
              <w:t xml:space="preserve">ťažkostiach </w:t>
            </w:r>
            <w:r w:rsidR="00E865B1">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Pr>
                <w:rFonts w:ascii="Arial" w:hAnsi="Arial" w:cs="Arial"/>
                <w:bCs/>
                <w:sz w:val="20"/>
                <w:szCs w:val="20"/>
              </w:rPr>
              <w:t>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lastRenderedPageBreak/>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4F292A6E"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6522271F" w14:textId="71B34F46" w:rsidR="008A1E5E" w:rsidRPr="00D01EF0" w:rsidRDefault="008A1E5E" w:rsidP="008A1E5E">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Pr>
                <w:rFonts w:ascii="Arial" w:hAnsi="Arial" w:cs="Arial"/>
                <w:bCs/>
                <w:sz w:val="20"/>
                <w:szCs w:val="20"/>
              </w:rPr>
              <w:t>.</w:t>
            </w:r>
            <w:r w:rsidR="00E16657">
              <w:rPr>
                <w:rFonts w:ascii="Arial" w:hAnsi="Arial" w:cs="Arial"/>
                <w:bCs/>
                <w:sz w:val="20"/>
                <w:szCs w:val="20"/>
              </w:rPr>
              <w:t xml:space="preserve"> Test podniku v ťažkostiach sa predkladá v elektronickej podobe vo formáte .</w:t>
            </w:r>
            <w:proofErr w:type="spellStart"/>
            <w:r w:rsidR="00E16657">
              <w:rPr>
                <w:rFonts w:ascii="Arial" w:hAnsi="Arial" w:cs="Arial"/>
                <w:bCs/>
                <w:sz w:val="20"/>
                <w:szCs w:val="20"/>
              </w:rPr>
              <w:t>xls</w:t>
            </w:r>
            <w:proofErr w:type="spellEnd"/>
            <w:r w:rsidR="00E16657">
              <w:rPr>
                <w:rFonts w:ascii="Arial" w:hAnsi="Arial" w:cs="Arial"/>
                <w:bCs/>
                <w:sz w:val="20"/>
                <w:szCs w:val="20"/>
              </w:rPr>
              <w:t>.</w:t>
            </w:r>
          </w:p>
          <w:p w14:paraId="794DAEBA" w14:textId="77777777" w:rsidR="008A1E5E" w:rsidRPr="00D01EF0" w:rsidRDefault="008A1E5E" w:rsidP="00066F24">
            <w:pPr>
              <w:spacing w:before="120" w:after="120" w:line="240" w:lineRule="auto"/>
              <w:ind w:left="85" w:right="85"/>
              <w:jc w:val="both"/>
              <w:rPr>
                <w:rFonts w:ascii="Arial" w:hAnsi="Arial" w:cs="Arial"/>
                <w:bCs/>
                <w:sz w:val="20"/>
                <w:szCs w:val="20"/>
              </w:rPr>
            </w:pP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7"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64EBF9" w14:textId="4EAD4480" w:rsidR="00F34153" w:rsidRPr="002C3A60" w:rsidRDefault="00F34153" w:rsidP="00C96D18">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6FBEDFBE" w14:textId="52FF83F8" w:rsidR="004A54B1" w:rsidRDefault="008A1E5E" w:rsidP="004A54B1">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4A54B1"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089A6214"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25B15C07"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20244C51"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 </w:t>
            </w:r>
          </w:p>
          <w:p w14:paraId="2B9075C0" w14:textId="77777777" w:rsidR="004A54B1" w:rsidRPr="0081541C" w:rsidRDefault="004A54B1" w:rsidP="004A54B1">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724B26E1" w14:textId="2EEE7ADD"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130CB873"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0DC36301" w14:textId="6BCBA003" w:rsidR="00EE3CAC" w:rsidRPr="00C2300A" w:rsidRDefault="00997F82" w:rsidP="00C2300A">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výpis z registra trestov fyzickej osoby vedenom Generálnou prokuratúrou SR, nie starší ako 3 mesiace ku dňu predloženia ŽoPr</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1152A19" w14:textId="7C49F4DC"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lastRenderedPageBreak/>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6B2C65D3"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w:t>
            </w:r>
            <w:r w:rsidR="00B806D1">
              <w:rPr>
                <w:rFonts w:ascii="Arial" w:hAnsi="Arial" w:cs="Arial"/>
                <w:bCs/>
                <w:sz w:val="20"/>
                <w:szCs w:val="20"/>
              </w:rPr>
              <w:t xml:space="preserve">. </w:t>
            </w:r>
            <w:r w:rsidR="00C2300A">
              <w:rPr>
                <w:rFonts w:ascii="Arial" w:hAnsi="Arial" w:cs="Arial"/>
                <w:bCs/>
                <w:sz w:val="20"/>
                <w:szCs w:val="20"/>
              </w:rPr>
              <w:t>7</w:t>
            </w:r>
            <w:r w:rsidR="00B806D1">
              <w:rPr>
                <w:rFonts w:ascii="Arial" w:hAnsi="Arial" w:cs="Arial"/>
                <w:bCs/>
                <w:sz w:val="20"/>
                <w:szCs w:val="20"/>
              </w:rPr>
              <w:t xml:space="preserve"> </w:t>
            </w:r>
            <w:r w:rsidRPr="00B806D1">
              <w:rPr>
                <w:rFonts w:ascii="Arial" w:hAnsi="Arial" w:cs="Arial"/>
                <w:bCs/>
                <w:sz w:val="20"/>
                <w:szCs w:val="20"/>
              </w:rPr>
              <w:t>(Podmienka</w:t>
            </w:r>
            <w:r>
              <w:rPr>
                <w:rFonts w:ascii="Arial" w:hAnsi="Arial" w:cs="Arial"/>
                <w:bCs/>
                <w:sz w:val="20"/>
                <w:szCs w:val="20"/>
              </w:rPr>
              <w:t xml:space="preserve">,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w:t>
            </w:r>
            <w:r w:rsidR="00E16657">
              <w:rPr>
                <w:rFonts w:ascii="Arial" w:hAnsi="Arial" w:cs="Arial"/>
                <w:bCs/>
                <w:sz w:val="20"/>
                <w:szCs w:val="20"/>
              </w:rPr>
              <w:t> predložením ŽoPr na MAS</w:t>
            </w:r>
            <w:r w:rsidRPr="00835223">
              <w:rPr>
                <w:rFonts w:ascii="Arial" w:hAnsi="Arial" w:cs="Arial"/>
                <w:bCs/>
                <w:sz w:val="20"/>
                <w:szCs w:val="20"/>
              </w:rPr>
              <w:t xml:space="preserve">), je potrebné, aby zmluvy s dodávateľom nenadobudli účinnosť pred </w:t>
            </w:r>
            <w:r w:rsidR="00E16657">
              <w:rPr>
                <w:rFonts w:ascii="Arial" w:hAnsi="Arial" w:cs="Arial"/>
                <w:bCs/>
                <w:sz w:val="20"/>
                <w:szCs w:val="20"/>
              </w:rPr>
              <w:t>  predložením ŽoPr na MAS</w:t>
            </w:r>
            <w:r w:rsidRPr="00835223">
              <w:rPr>
                <w:rFonts w:ascii="Arial" w:hAnsi="Arial" w:cs="Arial"/>
                <w:bCs/>
                <w:sz w:val="20"/>
                <w:szCs w:val="20"/>
              </w:rPr>
              <w:t xml:space="preserve"> (preto odporúčame naviazať účinnosť zmluvy s dodávateľom napr. na </w:t>
            </w:r>
            <w:r w:rsidR="008162B7">
              <w:rPr>
                <w:rFonts w:ascii="Arial" w:hAnsi="Arial" w:cs="Arial"/>
                <w:bCs/>
                <w:sz w:val="20"/>
                <w:szCs w:val="20"/>
              </w:rPr>
              <w:t xml:space="preserve">predloženie ŽoPr na MAS </w:t>
            </w:r>
            <w:r w:rsidRPr="00835223">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w:t>
            </w:r>
            <w:r w:rsidR="008162B7">
              <w:rPr>
                <w:rFonts w:ascii="Arial" w:hAnsi="Arial" w:cs="Arial"/>
                <w:bCs/>
                <w:sz w:val="20"/>
                <w:szCs w:val="20"/>
              </w:rPr>
              <w:t> 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p>
          <w:p w14:paraId="3B075A6C" w14:textId="4C286C76"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w:t>
            </w:r>
            <w:r w:rsidR="008162B7">
              <w:rPr>
                <w:rFonts w:ascii="Arial" w:hAnsi="Arial" w:cs="Arial"/>
                <w:bCs/>
                <w:sz w:val="20"/>
                <w:szCs w:val="20"/>
              </w:rPr>
              <w:t xml:space="preserve"> v Príručke </w:t>
            </w:r>
            <w:r w:rsidR="008162B7" w:rsidRPr="00B24E47">
              <w:rPr>
                <w:rFonts w:ascii="Arial" w:hAnsi="Arial" w:cs="Arial"/>
                <w:bCs/>
                <w:sz w:val="20"/>
                <w:szCs w:val="20"/>
              </w:rPr>
              <w:t>k procesu verejného obstarávania, ktorá je dostupná na</w:t>
            </w:r>
            <w:r w:rsidR="008162B7">
              <w:rPr>
                <w:rFonts w:ascii="Arial" w:hAnsi="Arial" w:cs="Arial"/>
                <w:bCs/>
                <w:sz w:val="20"/>
                <w:szCs w:val="20"/>
              </w:rPr>
              <w:t xml:space="preserve"> </w:t>
            </w:r>
            <w:hyperlink r:id="rId18" w:history="1">
              <w:r w:rsidR="008162B7" w:rsidRPr="00A37301">
                <w:rPr>
                  <w:rStyle w:val="Hypertextovprepojenie"/>
                  <w:rFonts w:cs="Arial"/>
                  <w:sz w:val="20"/>
                </w:rPr>
                <w:t>https://www.mirri.gov.sk/mpsr/irop-programove-obdobie-2014-2020/clld/programove-dokumenty/prirucka-k-procesu-verejneho-obstaravania/index.html</w:t>
              </w:r>
            </w:hyperlink>
            <w:r w:rsidR="008162B7" w:rsidRPr="00B24E47">
              <w:rPr>
                <w:rFonts w:ascii="Arial" w:hAnsi="Arial" w:cs="Arial"/>
                <w:bCs/>
                <w:sz w:val="20"/>
                <w:szCs w:val="20"/>
              </w:rPr>
              <w:t>.</w:t>
            </w:r>
          </w:p>
          <w:p w14:paraId="2424A9B1"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C4FA73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cenové ponuky k záznamu z prieskumu trhu,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55AB202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w:t>
            </w:r>
            <w:r w:rsidR="008162B7">
              <w:rPr>
                <w:rFonts w:ascii="Arial" w:hAnsi="Arial" w:cs="Arial"/>
                <w:bCs/>
                <w:sz w:val="20"/>
                <w:szCs w:val="20"/>
              </w:rPr>
              <w:t xml:space="preserve">súčasťou </w:t>
            </w:r>
            <w:r w:rsidR="008162B7" w:rsidRPr="00B24E47">
              <w:rPr>
                <w:rFonts w:ascii="Arial" w:hAnsi="Arial" w:cs="Arial"/>
                <w:bCs/>
                <w:sz w:val="20"/>
                <w:szCs w:val="20"/>
              </w:rPr>
              <w:t xml:space="preserve">Príručky k procesu verejného obstarávania, ktorá je dostupná na </w:t>
            </w:r>
            <w:hyperlink r:id="rId19" w:history="1">
              <w:r w:rsidR="008162B7" w:rsidRPr="00FA7A1A">
                <w:rPr>
                  <w:rStyle w:val="Hypertextovprepojenie"/>
                  <w:rFonts w:cs="Arial"/>
                  <w:sz w:val="20"/>
                  <w:szCs w:val="20"/>
                </w:rPr>
                <w:t>https://www.mirri.gov.sk/mpsr/irop-programove-</w:t>
              </w:r>
              <w:r w:rsidR="008162B7" w:rsidRPr="00FA7A1A">
                <w:rPr>
                  <w:rStyle w:val="Hypertextovprepojenie"/>
                  <w:rFonts w:cs="Arial"/>
                  <w:sz w:val="20"/>
                  <w:szCs w:val="20"/>
                </w:rPr>
                <w:lastRenderedPageBreak/>
                <w:t>obdobie-2014-2020/clld/programove-dokumenty/prirucka-k-procesu-verejneho-obstaravania/index.html</w:t>
              </w:r>
            </w:hyperlink>
            <w:r w:rsidR="008162B7">
              <w:t>.</w:t>
            </w:r>
          </w:p>
          <w:p w14:paraId="525C98D6" w14:textId="77777777" w:rsidR="008162B7" w:rsidRDefault="008162B7"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Pr>
                <w:rFonts w:ascii="Arial" w:hAnsi="Arial" w:cs="Arial"/>
                <w:bCs/>
                <w:sz w:val="20"/>
                <w:szCs w:val="20"/>
              </w:rPr>
              <w:t xml:space="preserve"> sa predkladá </w:t>
            </w:r>
            <w:r w:rsidRPr="002C3A60">
              <w:rPr>
                <w:rFonts w:ascii="Arial" w:hAnsi="Arial" w:cs="Arial"/>
                <w:bCs/>
                <w:sz w:val="20"/>
                <w:szCs w:val="20"/>
              </w:rPr>
              <w:t>vo formáte .</w:t>
            </w:r>
            <w:proofErr w:type="spellStart"/>
            <w:r>
              <w:rPr>
                <w:rFonts w:ascii="Arial" w:hAnsi="Arial" w:cs="Arial"/>
                <w:bCs/>
                <w:sz w:val="20"/>
                <w:szCs w:val="20"/>
              </w:rPr>
              <w:t>xls</w:t>
            </w:r>
            <w:proofErr w:type="spellEnd"/>
            <w:r>
              <w:rPr>
                <w:rFonts w:ascii="Arial" w:hAnsi="Arial" w:cs="Arial"/>
                <w:bCs/>
                <w:sz w:val="20"/>
                <w:szCs w:val="20"/>
              </w:rPr>
              <w:t>.</w:t>
            </w:r>
          </w:p>
          <w:p w14:paraId="557C2B43" w14:textId="177AED2B"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25757A56"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w:t>
            </w:r>
            <w:r w:rsidR="00C2300A">
              <w:rPr>
                <w:rFonts w:ascii="Arial" w:hAnsi="Arial" w:cs="Arial"/>
                <w:bCs/>
                <w:sz w:val="20"/>
                <w:szCs w:val="20"/>
              </w:rPr>
              <w:t>hodnotenia finančnej situácie.</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1216D8F8"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994B61">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5438153E"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994B61">
              <w:rPr>
                <w:rFonts w:ascii="Arial" w:hAnsi="Arial" w:cs="Arial"/>
                <w:bCs/>
                <w:sz w:val="20"/>
                <w:szCs w:val="20"/>
              </w:rPr>
              <w:t>.</w:t>
            </w:r>
          </w:p>
          <w:p w14:paraId="70B537BC" w14:textId="6AE45276"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994B61">
              <w:rPr>
                <w:rFonts w:ascii="Arial" w:hAnsi="Arial" w:cs="Arial"/>
                <w:bCs/>
                <w:sz w:val="20"/>
                <w:szCs w:val="20"/>
              </w:rPr>
              <w:t>.</w:t>
            </w:r>
            <w:r w:rsidR="00B806D1">
              <w:rPr>
                <w:rFonts w:ascii="Arial" w:hAnsi="Arial" w:cs="Arial"/>
                <w:bCs/>
                <w:sz w:val="20"/>
                <w:szCs w:val="20"/>
              </w:rPr>
              <w:t xml:space="preserve"> </w:t>
            </w: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79302180"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0"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30C5937C" w14:textId="2338C1B8" w:rsidR="00997F82" w:rsidRPr="002C3A60" w:rsidRDefault="00997F82" w:rsidP="00946FAA">
            <w:pPr>
              <w:spacing w:after="120" w:line="240" w:lineRule="auto"/>
              <w:ind w:left="85" w:right="85"/>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04483B3E" w14:textId="72BCF26B" w:rsidR="00997F82" w:rsidRDefault="00997F82" w:rsidP="000569D6">
            <w:pPr>
              <w:spacing w:after="120" w:line="240" w:lineRule="auto"/>
              <w:ind w:left="85" w:right="85"/>
              <w:jc w:val="both"/>
              <w:rPr>
                <w:rFonts w:ascii="Arial" w:hAnsi="Arial" w:cs="Arial"/>
                <w:bCs/>
                <w:sz w:val="20"/>
                <w:szCs w:val="20"/>
              </w:rPr>
            </w:pP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61618177"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46AEB0B6" w14:textId="3779F9AE" w:rsidR="008162B7" w:rsidRPr="00D01EF0" w:rsidRDefault="008162B7"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3907DACB"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DE5C00">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289DC676"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DE5C00">
              <w:rPr>
                <w:rFonts w:ascii="Arial" w:hAnsi="Arial" w:cs="Arial"/>
                <w:bCs/>
                <w:sz w:val="20"/>
                <w:szCs w:val="20"/>
              </w:rPr>
              <w:t>5</w:t>
            </w:r>
            <w:r w:rsidRPr="00D01EF0">
              <w:rPr>
                <w:rFonts w:ascii="Arial" w:hAnsi="Arial" w:cs="Arial"/>
                <w:bCs/>
                <w:sz w:val="20"/>
                <w:szCs w:val="20"/>
              </w:rPr>
              <w:t xml:space="preserve"> rokov, po finančnom ukončení projektu. </w:t>
            </w:r>
          </w:p>
          <w:p w14:paraId="4D66A6FF" w14:textId="77777777" w:rsidR="008162B7" w:rsidRPr="007639A2" w:rsidRDefault="008162B7" w:rsidP="008162B7">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Plomb</w:t>
            </w:r>
            <w:r>
              <w:rPr>
                <w:rFonts w:ascii="Arial" w:hAnsi="Arial" w:cs="Arial"/>
                <w:bCs/>
                <w:sz w:val="20"/>
                <w:szCs w:val="20"/>
              </w:rPr>
              <w:t>a</w:t>
            </w:r>
            <w:r w:rsidRPr="00833EAE">
              <w:rPr>
                <w:rFonts w:ascii="Arial" w:hAnsi="Arial" w:cs="Arial"/>
                <w:bCs/>
                <w:sz w:val="20"/>
                <w:szCs w:val="20"/>
              </w:rPr>
              <w:t xml:space="preserve"> </w:t>
            </w:r>
            <w:r>
              <w:rPr>
                <w:rFonts w:ascii="Arial" w:hAnsi="Arial" w:cs="Arial"/>
                <w:bCs/>
                <w:sz w:val="20"/>
                <w:szCs w:val="20"/>
              </w:rPr>
              <w:t xml:space="preserve">na liste vlastníctva </w:t>
            </w:r>
            <w:r w:rsidRPr="00833EAE">
              <w:rPr>
                <w:rFonts w:ascii="Arial" w:hAnsi="Arial" w:cs="Arial"/>
                <w:bCs/>
                <w:sz w:val="20"/>
                <w:szCs w:val="20"/>
              </w:rPr>
              <w:t>je prípustn</w:t>
            </w:r>
            <w:r>
              <w:rPr>
                <w:rFonts w:ascii="Arial" w:hAnsi="Arial" w:cs="Arial"/>
                <w:bCs/>
                <w:sz w:val="20"/>
                <w:szCs w:val="20"/>
              </w:rPr>
              <w:t>á</w:t>
            </w:r>
            <w:r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lastRenderedPageBreak/>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7548FECE" w:rsidR="00997F82" w:rsidRPr="00476864" w:rsidRDefault="00997F82" w:rsidP="00CD453C">
            <w:pPr>
              <w:widowControl w:val="0"/>
              <w:spacing w:after="120" w:line="240" w:lineRule="auto"/>
              <w:ind w:left="85" w:right="85"/>
              <w:jc w:val="both"/>
              <w:rPr>
                <w:rFonts w:ascii="Arial Narrow" w:hAnsi="Arial Narrow" w:cs="Arial"/>
                <w:bCs/>
                <w:sz w:val="22"/>
              </w:rPr>
            </w:pPr>
          </w:p>
        </w:tc>
      </w:tr>
      <w:tr w:rsidR="00997F82" w:rsidRPr="00603E9E" w14:paraId="30527F27" w14:textId="77777777" w:rsidTr="004461E5">
        <w:tblPrEx>
          <w:tblCellMar>
            <w:left w:w="108" w:type="dxa"/>
            <w:right w:w="108" w:type="dxa"/>
          </w:tblCellMar>
        </w:tblPrEx>
        <w:tc>
          <w:tcPr>
            <w:tcW w:w="9776" w:type="dxa"/>
            <w:shd w:val="clear" w:color="auto" w:fill="F2F2F2" w:themeFill="background1" w:themeFillShade="F2"/>
          </w:tcPr>
          <w:p w14:paraId="709F74D8" w14:textId="707EB6BF" w:rsidR="00997F82" w:rsidRPr="00603E9E" w:rsidRDefault="00997F82" w:rsidP="00B105E8">
            <w:pPr>
              <w:pStyle w:val="Odsekzoznamu"/>
              <w:keepNext/>
              <w:spacing w:before="120" w:after="120" w:line="240" w:lineRule="auto"/>
              <w:ind w:left="936"/>
              <w:rPr>
                <w:rFonts w:ascii="Arial" w:hAnsi="Arial" w:cs="Arial"/>
                <w:b/>
                <w:color w:val="44546A" w:themeColor="text2"/>
                <w:szCs w:val="19"/>
              </w:rPr>
            </w:pPr>
          </w:p>
        </w:tc>
      </w:tr>
      <w:tr w:rsidR="00997F82" w:rsidRPr="006A79F0" w14:paraId="61273A21" w14:textId="77777777" w:rsidTr="004461E5">
        <w:tblPrEx>
          <w:tblCellMar>
            <w:left w:w="108" w:type="dxa"/>
            <w:right w:w="108" w:type="dxa"/>
          </w:tblCellMar>
        </w:tblPrEx>
        <w:tc>
          <w:tcPr>
            <w:tcW w:w="9776" w:type="dxa"/>
          </w:tcPr>
          <w:p w14:paraId="489A43C8" w14:textId="409FC225" w:rsidR="00997F82" w:rsidRPr="00D01EF0" w:rsidRDefault="00997F82" w:rsidP="00FF6C9B">
            <w:pPr>
              <w:pStyle w:val="Odsekzoznamu"/>
              <w:spacing w:before="240" w:after="120" w:line="240" w:lineRule="auto"/>
              <w:ind w:left="142" w:right="85"/>
              <w:contextualSpacing w:val="0"/>
              <w:jc w:val="both"/>
              <w:rPr>
                <w:rFonts w:ascii="Arial" w:hAnsi="Arial" w:cs="Arial"/>
                <w:bCs/>
                <w:sz w:val="20"/>
                <w:szCs w:val="20"/>
              </w:rPr>
            </w:pPr>
          </w:p>
        </w:tc>
      </w:tr>
      <w:tr w:rsidR="00844EC0" w:rsidRPr="00603E9E" w14:paraId="5B30444E" w14:textId="77777777" w:rsidTr="00311E8D">
        <w:tblPrEx>
          <w:tblCellMar>
            <w:left w:w="108" w:type="dxa"/>
            <w:right w:w="108" w:type="dxa"/>
          </w:tblCellMar>
        </w:tblPrEx>
        <w:tc>
          <w:tcPr>
            <w:tcW w:w="9776" w:type="dxa"/>
            <w:shd w:val="clear" w:color="auto" w:fill="F2F2F2" w:themeFill="background1" w:themeFillShade="F2"/>
          </w:tcPr>
          <w:p w14:paraId="163DC80C" w14:textId="4BE7EAF8" w:rsidR="00844EC0" w:rsidRPr="00603E9E" w:rsidRDefault="00844EC0" w:rsidP="00B105E8">
            <w:pPr>
              <w:pStyle w:val="Odsekzoznamu"/>
              <w:keepNext/>
              <w:spacing w:before="120" w:after="120" w:line="240" w:lineRule="auto"/>
              <w:ind w:left="936"/>
              <w:rPr>
                <w:rFonts w:ascii="Arial" w:hAnsi="Arial" w:cs="Arial"/>
                <w:b/>
                <w:color w:val="44546A" w:themeColor="text2"/>
                <w:szCs w:val="19"/>
              </w:rPr>
            </w:pPr>
          </w:p>
        </w:tc>
      </w:tr>
      <w:tr w:rsidR="00844EC0" w:rsidRPr="006A79F0" w14:paraId="629CB4CF" w14:textId="77777777" w:rsidTr="00844EC0">
        <w:tblPrEx>
          <w:tblCellMar>
            <w:left w:w="108" w:type="dxa"/>
            <w:right w:w="108" w:type="dxa"/>
          </w:tblCellMar>
        </w:tblPrEx>
        <w:tc>
          <w:tcPr>
            <w:tcW w:w="9776" w:type="dxa"/>
          </w:tcPr>
          <w:p w14:paraId="543DD18B" w14:textId="64F55907" w:rsidR="00844EC0" w:rsidRPr="00D01EF0" w:rsidRDefault="00844EC0" w:rsidP="00311E8D">
            <w:pPr>
              <w:pStyle w:val="Odsekzoznamu"/>
              <w:spacing w:after="120" w:line="240" w:lineRule="auto"/>
              <w:ind w:left="85" w:right="85"/>
              <w:contextualSpacing w:val="0"/>
              <w:jc w:val="both"/>
              <w:rPr>
                <w:rFonts w:ascii="Arial" w:hAnsi="Arial" w:cs="Arial"/>
                <w:bCs/>
                <w:sz w:val="20"/>
                <w:szCs w:val="20"/>
              </w:rPr>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40DFFF3B" w14:textId="4E4AA8C6" w:rsidR="008162B7" w:rsidRPr="00B105E8" w:rsidRDefault="00997F82" w:rsidP="008162B7">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w:t>
      </w:r>
      <w:r w:rsidR="008162B7">
        <w:rPr>
          <w:sz w:val="20"/>
        </w:rPr>
        <w:t xml:space="preserve"> (prílohy sa </w:t>
      </w:r>
      <w:proofErr w:type="spellStart"/>
      <w:r w:rsidR="008162B7">
        <w:rPr>
          <w:sz w:val="20"/>
        </w:rPr>
        <w:t>predkladjú</w:t>
      </w:r>
      <w:proofErr w:type="spellEnd"/>
      <w:r w:rsidR="008162B7">
        <w:rPr>
          <w:sz w:val="20"/>
        </w:rPr>
        <w:t xml:space="preserve"> ako obyčajné kópie originálov, pričom žiadateľ uchováva originály u seba pre účely prípadných kontrol) </w:t>
      </w:r>
      <w:r w:rsidRPr="003F3414">
        <w:rPr>
          <w:sz w:val="20"/>
        </w:rPr>
        <w:t>a uloží elektronické verzie formulára ŽoPr a príloh na elektronické neprepisovateľné médium (CD/DVD).</w:t>
      </w:r>
      <w:r w:rsidR="008162B7">
        <w:rPr>
          <w:sz w:val="20"/>
        </w:rPr>
        <w:t xml:space="preserve"> </w:t>
      </w:r>
      <w:r w:rsidR="008162B7" w:rsidRPr="00B105E8">
        <w:rPr>
          <w:sz w:val="20"/>
        </w:rPr>
        <w:t xml:space="preserve">Elektronické verzie predstavujú </w:t>
      </w:r>
      <w:proofErr w:type="spellStart"/>
      <w:r w:rsidR="008162B7" w:rsidRPr="00B105E8">
        <w:rPr>
          <w:sz w:val="20"/>
        </w:rPr>
        <w:t>skeny</w:t>
      </w:r>
      <w:proofErr w:type="spellEnd"/>
      <w:r w:rsidR="008162B7" w:rsidRPr="00B105E8">
        <w:rPr>
          <w:sz w:val="20"/>
        </w:rPr>
        <w:t xml:space="preserve"> originálnych dokumentov vo formáte </w:t>
      </w:r>
      <w:proofErr w:type="spellStart"/>
      <w:r w:rsidR="008162B7" w:rsidRPr="00B105E8">
        <w:rPr>
          <w:sz w:val="20"/>
        </w:rPr>
        <w:t>pdf</w:t>
      </w:r>
      <w:proofErr w:type="spellEnd"/>
      <w:r w:rsidR="008162B7" w:rsidRPr="00B105E8">
        <w:rPr>
          <w:sz w:val="20"/>
        </w:rPr>
        <w:t>. ak nie je v kapitole 3 pri niektorej z príloh uvedené inak.</w:t>
      </w:r>
    </w:p>
    <w:p w14:paraId="752DA4F6" w14:textId="6C4F4669" w:rsidR="00997F82" w:rsidRPr="003F3414" w:rsidRDefault="00997F82" w:rsidP="00997F82">
      <w:pPr>
        <w:pStyle w:val="Default"/>
        <w:spacing w:before="120" w:after="120"/>
        <w:jc w:val="both"/>
        <w:rPr>
          <w:sz w:val="20"/>
        </w:rPr>
      </w:pPr>
    </w:p>
    <w:p w14:paraId="731E5655" w14:textId="77777777" w:rsidR="00997F82" w:rsidRPr="003F3414" w:rsidRDefault="00997F82" w:rsidP="00997F82">
      <w:pPr>
        <w:pStyle w:val="Default"/>
        <w:spacing w:before="120" w:after="120"/>
        <w:jc w:val="both"/>
        <w:rPr>
          <w:sz w:val="20"/>
        </w:rPr>
      </w:pPr>
      <w:r w:rsidRPr="003F3414">
        <w:rPr>
          <w:sz w:val="20"/>
        </w:rPr>
        <w:lastRenderedPageBreak/>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5B09AA0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E442D4">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7BD5A15F" w:rsidR="00997F82" w:rsidRPr="003F3414" w:rsidRDefault="00D7355C" w:rsidP="00C04A44">
      <w:pPr>
        <w:tabs>
          <w:tab w:val="left" w:pos="426"/>
        </w:tabs>
        <w:spacing w:before="120" w:after="120" w:line="240" w:lineRule="auto"/>
        <w:jc w:val="both"/>
        <w:rPr>
          <w:rFonts w:ascii="Arial" w:hAnsi="Arial" w:cs="Arial"/>
          <w:sz w:val="20"/>
          <w:szCs w:val="20"/>
        </w:rPr>
      </w:pPr>
      <w:r w:rsidRPr="00E442D4">
        <w:rPr>
          <w:rFonts w:ascii="Arial" w:hAnsi="Arial" w:cs="Arial"/>
          <w:sz w:val="20"/>
          <w:szCs w:val="20"/>
        </w:rPr>
        <w:t>Miestna akčná skupina Hontiansko – Novohradské partnerstvo</w:t>
      </w:r>
      <w:r w:rsidR="00FB5638" w:rsidRPr="00E442D4">
        <w:rPr>
          <w:rFonts w:ascii="Arial" w:hAnsi="Arial" w:cs="Arial"/>
          <w:sz w:val="20"/>
          <w:szCs w:val="20"/>
        </w:rPr>
        <w:t xml:space="preserve">, </w:t>
      </w:r>
      <w:r w:rsidRPr="00E442D4">
        <w:rPr>
          <w:rFonts w:ascii="Arial" w:hAnsi="Arial" w:cs="Arial"/>
          <w:sz w:val="20"/>
          <w:szCs w:val="20"/>
        </w:rPr>
        <w:t>Bzovík 299</w:t>
      </w:r>
      <w:r w:rsidR="00FB5638" w:rsidRPr="00E442D4">
        <w:rPr>
          <w:rFonts w:ascii="Arial" w:hAnsi="Arial" w:cs="Arial"/>
          <w:sz w:val="20"/>
          <w:szCs w:val="20"/>
        </w:rPr>
        <w:t xml:space="preserve">, </w:t>
      </w:r>
      <w:r w:rsidRPr="00E442D4">
        <w:rPr>
          <w:rFonts w:ascii="Arial" w:hAnsi="Arial" w:cs="Arial"/>
          <w:sz w:val="20"/>
          <w:szCs w:val="20"/>
        </w:rPr>
        <w:t>962 41</w:t>
      </w:r>
      <w:r w:rsidR="00FB5638" w:rsidRPr="00E442D4">
        <w:rPr>
          <w:rFonts w:ascii="Arial" w:hAnsi="Arial" w:cs="Arial"/>
          <w:sz w:val="20"/>
          <w:szCs w:val="20"/>
        </w:rPr>
        <w:t xml:space="preserve"> </w:t>
      </w:r>
      <w:r w:rsidRPr="00E442D4">
        <w:rPr>
          <w:rFonts w:ascii="Arial" w:hAnsi="Arial" w:cs="Arial"/>
          <w:sz w:val="20"/>
          <w:szCs w:val="20"/>
        </w:rPr>
        <w:t>Bzovík</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345A2342"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846940">
        <w:rPr>
          <w:rFonts w:ascii="Arial" w:hAnsi="Arial" w:cs="Arial"/>
          <w:sz w:val="20"/>
          <w:szCs w:val="20"/>
        </w:rPr>
        <w:t>každý pracovný deň od 7:00 do 15:00,</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56BD634E"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E442D4">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ŽoPr po jej prijatí zaregistruje.</w:t>
      </w:r>
    </w:p>
    <w:p w14:paraId="6B5E0E60" w14:textId="5C131B2C"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w:t>
      </w:r>
      <w:r w:rsidR="00D507CD">
        <w:rPr>
          <w:rFonts w:ascii="Arial" w:hAnsi="Arial" w:cs="Arial"/>
          <w:sz w:val="20"/>
        </w:rPr>
        <w:t xml:space="preserve">, </w:t>
      </w:r>
      <w:r w:rsidRPr="003F3414">
        <w:rPr>
          <w:rFonts w:ascii="Arial" w:hAnsi="Arial" w:cs="Arial"/>
          <w:sz w:val="20"/>
        </w:rPr>
        <w:t>v ktorom uvedie dôvody neschválenia.</w:t>
      </w:r>
    </w:p>
    <w:p w14:paraId="125A6AB2" w14:textId="6406605E"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w:t>
      </w:r>
      <w:r w:rsidR="00D507CD">
        <w:rPr>
          <w:rFonts w:ascii="Arial" w:hAnsi="Arial" w:cs="Arial"/>
          <w:sz w:val="20"/>
        </w:rPr>
        <w:t>,</w:t>
      </w:r>
      <w:r w:rsidRPr="003F3414">
        <w:rPr>
          <w:rFonts w:ascii="Arial" w:hAnsi="Arial" w:cs="Arial"/>
          <w:sz w:val="20"/>
        </w:rPr>
        <w:t xml:space="preserve">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BF1A2E1"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w:t>
      </w:r>
      <w:r w:rsidR="00E865B1">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00029E02"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w:t>
      </w:r>
      <w:r w:rsidR="00E865B1">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7F746766"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D507CD">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w:t>
      </w:r>
      <w:r w:rsidRPr="00E442D4">
        <w:rPr>
          <w:rFonts w:ascii="Arial" w:eastAsiaTheme="minorHAnsi" w:hAnsi="Arial" w:cs="Arial"/>
          <w:color w:val="000000"/>
          <w:sz w:val="20"/>
          <w:lang w:eastAsia="en-US"/>
        </w:rPr>
        <w:t>10</w:t>
      </w:r>
      <w:r w:rsidRPr="00D507CD">
        <w:rPr>
          <w:rFonts w:ascii="Arial" w:eastAsiaTheme="minorHAnsi" w:hAnsi="Arial" w:cs="Arial"/>
          <w:color w:val="000000"/>
          <w:sz w:val="20"/>
          <w:lang w:eastAsia="en-US"/>
        </w:rPr>
        <w:t xml:space="preserve"> kalendárnych dní. Dňom prevzatia poštovej zásielky (výzvy na doplnenie), resp. márnym uplynutím úložnej lehoty začína plynúť lehota na doplnenie chýbajúcich náležitostí ŽoPr.</w:t>
      </w:r>
      <w:r w:rsidRPr="00D507CD">
        <w:rPr>
          <w:rFonts w:ascii="Calibri" w:eastAsiaTheme="minorHAnsi" w:hAnsi="Calibri" w:cs="Calibri"/>
          <w:color w:val="000000"/>
          <w:sz w:val="18"/>
          <w:szCs w:val="20"/>
          <w:lang w:eastAsia="en-US"/>
        </w:rPr>
        <w:t xml:space="preserve"> </w:t>
      </w:r>
      <w:r w:rsidRPr="00D507CD">
        <w:rPr>
          <w:rFonts w:ascii="Arial" w:eastAsiaTheme="minorHAnsi" w:hAnsi="Arial" w:cs="Arial"/>
          <w:color w:val="000000"/>
          <w:sz w:val="20"/>
          <w:lang w:eastAsia="en-US"/>
        </w:rPr>
        <w:t>Vzhľadom na uvedené upozorňujeme žiadateľov, aby zabezpečili prevzatie výziev na doplnenie chýbajúcich náležitostí Žo</w:t>
      </w:r>
      <w:r w:rsidR="00E865B1">
        <w:rPr>
          <w:rFonts w:ascii="Arial" w:eastAsiaTheme="minorHAnsi" w:hAnsi="Arial" w:cs="Arial"/>
          <w:color w:val="000000"/>
          <w:sz w:val="20"/>
          <w:lang w:eastAsia="en-US"/>
        </w:rPr>
        <w:t>Pr</w:t>
      </w:r>
      <w:r w:rsidRPr="00D507CD">
        <w:rPr>
          <w:rFonts w:ascii="Arial" w:eastAsiaTheme="minorHAnsi" w:hAnsi="Arial" w:cs="Arial"/>
          <w:color w:val="000000"/>
          <w:sz w:val="20"/>
          <w:lang w:eastAsia="en-US"/>
        </w:rPr>
        <w:t xml:space="preserve"> v lehote </w:t>
      </w:r>
      <w:r w:rsidRPr="00E442D4">
        <w:rPr>
          <w:rFonts w:ascii="Arial" w:eastAsiaTheme="minorHAnsi" w:hAnsi="Arial" w:cs="Arial"/>
          <w:color w:val="000000"/>
          <w:sz w:val="20"/>
          <w:lang w:eastAsia="en-US"/>
        </w:rPr>
        <w:t>10</w:t>
      </w:r>
      <w:r w:rsidRPr="00D507CD">
        <w:rPr>
          <w:rFonts w:ascii="Arial" w:eastAsiaTheme="minorHAnsi" w:hAnsi="Arial" w:cs="Arial"/>
          <w:color w:val="000000"/>
          <w:sz w:val="20"/>
          <w:lang w:eastAsia="en-US"/>
        </w:rPr>
        <w:t xml:space="preserve">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BD49F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77777777" w:rsidR="00997F82" w:rsidRPr="003F3414" w:rsidRDefault="00997F82" w:rsidP="00BD49F6">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2FAFA87F"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w:t>
      </w:r>
      <w:r w:rsidR="00E865B1">
        <w:rPr>
          <w:rFonts w:ascii="Arial" w:eastAsia="Calibri" w:hAnsi="Arial" w:cs="Arial"/>
          <w:sz w:val="20"/>
        </w:rPr>
        <w:t>Pr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 xml:space="preserve">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w:t>
      </w:r>
      <w:r w:rsidRPr="00E442D4">
        <w:rPr>
          <w:rFonts w:ascii="Arial" w:eastAsia="Calibri" w:hAnsi="Arial" w:cs="Arial"/>
          <w:sz w:val="20"/>
        </w:rPr>
        <w:t>5</w:t>
      </w:r>
      <w:r w:rsidRPr="003F3414">
        <w:rPr>
          <w:rFonts w:ascii="Arial" w:eastAsia="Calibri" w:hAnsi="Arial" w:cs="Arial"/>
          <w:sz w:val="20"/>
        </w:rPr>
        <w:t xml:space="preserve">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lastRenderedPageBreak/>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1D817E61" w:rsidR="00997F82"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w:t>
      </w:r>
      <w:r w:rsidR="00E865B1">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345F8BBB" w14:textId="77777777" w:rsidR="004A54B1" w:rsidRPr="008E3991" w:rsidRDefault="004A54B1" w:rsidP="00997F82">
      <w:pPr>
        <w:pStyle w:val="Odsekzoznamu"/>
        <w:ind w:left="0"/>
        <w:jc w:val="both"/>
        <w:rPr>
          <w:rFonts w:ascii="Arial" w:hAnsi="Arial" w:cs="Arial"/>
          <w:sz w:val="20"/>
          <w:szCs w:val="20"/>
        </w:rPr>
      </w:pPr>
    </w:p>
    <w:p w14:paraId="7FDB4743" w14:textId="6E1F7831" w:rsidR="009A658D" w:rsidRPr="00E442D4" w:rsidRDefault="009A658D" w:rsidP="003357FD">
      <w:pPr>
        <w:pStyle w:val="Odsekzoznamu"/>
        <w:numPr>
          <w:ilvl w:val="0"/>
          <w:numId w:val="43"/>
        </w:numPr>
        <w:spacing w:after="0"/>
        <w:ind w:left="851"/>
        <w:jc w:val="both"/>
        <w:rPr>
          <w:rFonts w:ascii="Arial" w:hAnsi="Arial" w:cs="Arial"/>
          <w:sz w:val="20"/>
          <w:szCs w:val="20"/>
        </w:rPr>
      </w:pPr>
      <w:r w:rsidRPr="00E442D4">
        <w:rPr>
          <w:rFonts w:ascii="Arial" w:hAnsi="Arial" w:cs="Arial"/>
          <w:sz w:val="20"/>
          <w:szCs w:val="20"/>
        </w:rPr>
        <w:t>Posúdenie vplyvu a dopadu projektu na plnenie stratégie CLLD.</w:t>
      </w:r>
      <w:r w:rsidR="00E442D4">
        <w:rPr>
          <w:rFonts w:ascii="Arial" w:hAnsi="Arial" w:cs="Arial"/>
          <w:sz w:val="20"/>
          <w:szCs w:val="20"/>
        </w:rPr>
        <w:t xml:space="preserve"> </w:t>
      </w:r>
    </w:p>
    <w:p w14:paraId="577E0F10" w14:textId="7F128C57" w:rsidR="00997F82" w:rsidRDefault="00997F82" w:rsidP="00997F82">
      <w:pPr>
        <w:spacing w:before="120" w:after="120" w:line="240" w:lineRule="auto"/>
        <w:jc w:val="both"/>
        <w:rPr>
          <w:rFonts w:ascii="Arial" w:eastAsiaTheme="minorHAnsi" w:hAnsi="Arial" w:cs="Arial"/>
          <w:color w:val="000000"/>
          <w:sz w:val="20"/>
          <w:szCs w:val="20"/>
          <w:lang w:eastAsia="en-US"/>
        </w:rPr>
      </w:pPr>
      <w:r w:rsidRPr="00AE5DF4">
        <w:rPr>
          <w:rFonts w:ascii="Arial" w:eastAsia="Calibri" w:hAnsi="Arial" w:cs="Arial"/>
          <w:sz w:val="20"/>
          <w:szCs w:val="20"/>
        </w:rPr>
        <w:t>ŽoPr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059EDF4B" w14:textId="77777777" w:rsidR="00716088" w:rsidRPr="00AE5DF4" w:rsidRDefault="00716088" w:rsidP="00997F82">
      <w:pPr>
        <w:spacing w:before="120" w:after="120" w:line="240" w:lineRule="auto"/>
        <w:jc w:val="both"/>
        <w:rPr>
          <w:rFonts w:ascii="Arial" w:eastAsia="Calibri" w:hAnsi="Arial" w:cs="Arial"/>
          <w:sz w:val="20"/>
          <w:szCs w:val="20"/>
        </w:rPr>
      </w:pP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E442D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 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DA5269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1" w:history="1">
        <w:r w:rsidR="00716136" w:rsidRPr="009D4EFD">
          <w:rPr>
            <w:rStyle w:val="Hypertextovprepojenie"/>
            <w:sz w:val="22"/>
          </w:rPr>
          <w:t>https://www.mirri.gov.sk/mpsr/irop-programove-obdobie-2014-2020/clld/programove-dokumenty/vzory/vzor-zmluvy-o-prispevok/index.html</w:t>
        </w:r>
      </w:hyperlink>
      <w:r w:rsidR="00716136">
        <w:rPr>
          <w:rStyle w:val="Hypertextovprepojenie"/>
          <w:sz w:val="22"/>
        </w:rPr>
        <w:t xml:space="preserve"> </w:t>
      </w:r>
      <w:r w:rsidR="00FC46A8" w:rsidRPr="00167010">
        <w:rPr>
          <w:rStyle w:val="Hypertextovprepojenie"/>
          <w:color w:val="000000" w:themeColor="text1"/>
          <w:sz w:val="22"/>
          <w:u w:val="none"/>
        </w:rPr>
        <w:t>a</w:t>
      </w:r>
      <w:bookmarkStart w:id="7" w:name="_Hlk52798183"/>
      <w:r w:rsidR="008162B7">
        <w:rPr>
          <w:rStyle w:val="Hypertextovprepojenie"/>
          <w:sz w:val="22"/>
        </w:rPr>
        <w:t> </w:t>
      </w:r>
      <w:hyperlink r:id="rId22" w:history="1">
        <w:r w:rsidR="008162B7" w:rsidRPr="009D4EFD">
          <w:rPr>
            <w:rStyle w:val="Hypertextovprepojenie"/>
            <w:sz w:val="22"/>
          </w:rPr>
          <w:t>www.mashnp.sk</w:t>
        </w:r>
      </w:hyperlink>
      <w:r w:rsidR="008162B7">
        <w:rPr>
          <w:rStyle w:val="Hypertextovprepojenie"/>
          <w:sz w:val="22"/>
        </w:rPr>
        <w:t xml:space="preserve"> </w:t>
      </w:r>
      <w:bookmarkEnd w:id="7"/>
      <w:r w:rsidR="00A90D40">
        <w:rPr>
          <w:rFonts w:ascii="Arial" w:hAnsi="Arial" w:cs="Arial"/>
          <w:sz w:val="20"/>
        </w:rPr>
        <w:t xml:space="preserve"> .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517ED0F4"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FE022A">
        <w:rPr>
          <w:rFonts w:ascii="Arial" w:hAnsi="Arial" w:cs="Arial"/>
          <w:spacing w:val="-3"/>
          <w:sz w:val="20"/>
          <w:szCs w:val="20"/>
        </w:rPr>
        <w:t xml:space="preserve"> </w:t>
      </w:r>
      <w:r w:rsidRPr="003F3414">
        <w:rPr>
          <w:rFonts w:ascii="Arial" w:hAnsi="Arial" w:cs="Arial"/>
          <w:spacing w:val="-3"/>
          <w:sz w:val="20"/>
          <w:szCs w:val="20"/>
        </w:rPr>
        <w:t xml:space="preserve"> </w:t>
      </w:r>
      <w:hyperlink r:id="rId23" w:history="1">
        <w:r w:rsidR="009A658D" w:rsidRPr="00E442D4">
          <w:rPr>
            <w:rStyle w:val="Hypertextovprepojenie"/>
            <w:rFonts w:cs="Arial"/>
            <w:sz w:val="22"/>
          </w:rPr>
          <w:t>www.mashnp.sk</w:t>
        </w:r>
      </w:hyperlink>
      <w:r w:rsidR="00FE022A">
        <w:rPr>
          <w:rFonts w:ascii="Arial" w:hAnsi="Arial" w:cs="Arial"/>
          <w:sz w:val="22"/>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7CDEB90"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A90D40" w:rsidRPr="00E442D4">
        <w:rPr>
          <w:rFonts w:ascii="Arial" w:hAnsi="Arial" w:cs="Arial"/>
          <w:spacing w:val="-3"/>
          <w:sz w:val="20"/>
          <w:szCs w:val="20"/>
        </w:rPr>
        <w:t>:</w:t>
      </w:r>
      <w:r w:rsidR="00FE022A" w:rsidRPr="00E442D4">
        <w:rPr>
          <w:rFonts w:ascii="Arial" w:hAnsi="Arial" w:cs="Arial"/>
          <w:spacing w:val="-3"/>
          <w:sz w:val="20"/>
          <w:szCs w:val="20"/>
        </w:rPr>
        <w:t xml:space="preserve"> </w:t>
      </w:r>
      <w:r w:rsidR="009A658D" w:rsidRPr="00E442D4">
        <w:rPr>
          <w:rStyle w:val="Hypertextovprepojenie"/>
          <w:sz w:val="22"/>
        </w:rPr>
        <w:t>info</w:t>
      </w:r>
      <w:r w:rsidR="00A90D40" w:rsidRPr="00E442D4">
        <w:rPr>
          <w:rStyle w:val="Hypertextovprepojenie"/>
          <w:sz w:val="22"/>
        </w:rPr>
        <w:t>@</w:t>
      </w:r>
      <w:r w:rsidR="009A658D" w:rsidRPr="00E442D4">
        <w:rPr>
          <w:rStyle w:val="Hypertextovprepojenie"/>
          <w:sz w:val="22"/>
        </w:rPr>
        <w:t>mashnp</w:t>
      </w:r>
      <w:r w:rsidR="00A90D40" w:rsidRPr="00E442D4">
        <w:rPr>
          <w:rStyle w:val="Hypertextovprepojenie"/>
          <w:sz w:val="22"/>
        </w:rPr>
        <w:t>.</w:t>
      </w:r>
      <w:r w:rsidR="009A658D" w:rsidRPr="00E442D4">
        <w:rPr>
          <w:rStyle w:val="Hypertextovprepojenie"/>
          <w:sz w:val="22"/>
        </w:rPr>
        <w:t>sk</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741B3A3"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A11F5A">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headerReference w:type="even" r:id="rId24"/>
      <w:headerReference w:type="default" r:id="rId25"/>
      <w:footerReference w:type="even" r:id="rId26"/>
      <w:footerReference w:type="default" r:id="rId27"/>
      <w:headerReference w:type="first" r:id="rId28"/>
      <w:footerReference w:type="first" r:id="rId2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E70C" w14:textId="77777777" w:rsidR="00887FC0" w:rsidRDefault="00887FC0" w:rsidP="00997F82">
      <w:pPr>
        <w:spacing w:after="0" w:line="240" w:lineRule="auto"/>
      </w:pPr>
      <w:r>
        <w:separator/>
      </w:r>
    </w:p>
  </w:endnote>
  <w:endnote w:type="continuationSeparator" w:id="0">
    <w:p w14:paraId="5C97DC9E" w14:textId="77777777" w:rsidR="00887FC0" w:rsidRDefault="00887FC0"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CD0E" w14:textId="77777777" w:rsidR="00743AD7" w:rsidRDefault="00743AD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63D932E1" w:rsidR="00612B59" w:rsidRPr="000B630C" w:rsidRDefault="00612B59">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E37876">
          <w:rPr>
            <w:rFonts w:ascii="Arial" w:hAnsi="Arial" w:cs="Arial"/>
            <w:noProof/>
            <w:sz w:val="20"/>
            <w:szCs w:val="20"/>
          </w:rPr>
          <w:t>6</w:t>
        </w:r>
        <w:r w:rsidRPr="000B630C">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612B59" w:rsidRDefault="00612B59"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du="http://schemas.microsoft.com/office/word/2023/wordml/word16du">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612B59" w:rsidRDefault="00612B5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2125" w14:textId="77777777" w:rsidR="00887FC0" w:rsidRDefault="00887FC0" w:rsidP="00997F82">
      <w:pPr>
        <w:spacing w:after="0" w:line="240" w:lineRule="auto"/>
      </w:pPr>
      <w:r>
        <w:separator/>
      </w:r>
    </w:p>
  </w:footnote>
  <w:footnote w:type="continuationSeparator" w:id="0">
    <w:p w14:paraId="0D5E6166" w14:textId="77777777" w:rsidR="00887FC0" w:rsidRDefault="00887FC0" w:rsidP="00997F82">
      <w:pPr>
        <w:spacing w:after="0" w:line="240" w:lineRule="auto"/>
      </w:pPr>
      <w:r>
        <w:continuationSeparator/>
      </w:r>
    </w:p>
  </w:footnote>
  <w:footnote w:id="1">
    <w:p w14:paraId="6FD839C6" w14:textId="7E47DB69" w:rsidR="00FF074A" w:rsidRPr="00FA7A1A" w:rsidRDefault="008162B7" w:rsidP="00FF074A">
      <w:pPr>
        <w:pStyle w:val="Textpoznmkypodiarou"/>
        <w:ind w:left="284" w:hanging="284"/>
        <w:jc w:val="both"/>
        <w:rPr>
          <w:rFonts w:ascii="Arial" w:hAnsi="Arial" w:cs="Arial"/>
          <w:sz w:val="16"/>
          <w:szCs w:val="16"/>
        </w:rPr>
      </w:pPr>
      <w:r>
        <w:rPr>
          <w:rStyle w:val="Odkaznapoznmkupodiarou"/>
          <w:rFonts w:ascii="Arial" w:hAnsi="Arial" w:cs="Arial"/>
          <w:sz w:val="16"/>
          <w:szCs w:val="16"/>
        </w:rPr>
        <w:t>4</w:t>
      </w:r>
    </w:p>
  </w:footnote>
  <w:footnote w:id="2">
    <w:p w14:paraId="00A0BAF2" w14:textId="08ED93F2" w:rsidR="00612B59" w:rsidRPr="00377989" w:rsidRDefault="00612B59"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75372597" w14:textId="58F7A4E1" w:rsidR="00612B59" w:rsidRPr="003F3414" w:rsidRDefault="00612B5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DD33" w14:textId="77777777" w:rsidR="00743AD7" w:rsidRDefault="00743AD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FE22" w14:textId="77777777" w:rsidR="00743AD7" w:rsidRDefault="00743AD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113C9643" w:rsidR="00612B59" w:rsidRPr="001F013A" w:rsidRDefault="00743AD7" w:rsidP="00DC643B">
    <w:pPr>
      <w:pStyle w:val="Hlavika"/>
      <w:tabs>
        <w:tab w:val="clear" w:pos="4536"/>
        <w:tab w:val="clear" w:pos="9072"/>
        <w:tab w:val="center" w:pos="1141"/>
      </w:tabs>
      <w:rPr>
        <w:rFonts w:ascii="Arial Narrow" w:hAnsi="Arial Narrow"/>
        <w:sz w:val="20"/>
      </w:rPr>
    </w:pPr>
    <w:r>
      <w:rPr>
        <w:rFonts w:ascii="Arial Narrow" w:hAnsi="Arial Narrow"/>
        <w:noProof/>
        <w:sz w:val="20"/>
      </w:rPr>
      <w:drawing>
        <wp:anchor distT="0" distB="0" distL="114300" distR="114300" simplePos="0" relativeHeight="251666432" behindDoc="1" locked="0" layoutInCell="1" allowOverlap="1" wp14:anchorId="0967CFC6" wp14:editId="38DC6609">
          <wp:simplePos x="0" y="0"/>
          <wp:positionH relativeFrom="column">
            <wp:posOffset>179070</wp:posOffset>
          </wp:positionH>
          <wp:positionV relativeFrom="paragraph">
            <wp:posOffset>-122555</wp:posOffset>
          </wp:positionV>
          <wp:extent cx="525780" cy="551815"/>
          <wp:effectExtent l="0" t="0" r="7620" b="63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525780" cy="551815"/>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43046EEF">
          <wp:simplePos x="0" y="0"/>
          <wp:positionH relativeFrom="column">
            <wp:posOffset>1193165</wp:posOffset>
          </wp:positionH>
          <wp:positionV relativeFrom="paragraph">
            <wp:posOffset>-104140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612B59">
      <w:rPr>
        <w:noProof/>
      </w:rPr>
      <w:drawing>
        <wp:anchor distT="0" distB="0" distL="114300" distR="114300" simplePos="0" relativeHeight="251665408" behindDoc="1" locked="0" layoutInCell="1" allowOverlap="1" wp14:anchorId="33A4A5A5" wp14:editId="009EC7BB">
          <wp:simplePos x="0" y="0"/>
          <wp:positionH relativeFrom="column">
            <wp:posOffset>2257425</wp:posOffset>
          </wp:positionH>
          <wp:positionV relativeFrom="paragraph">
            <wp:posOffset>-81280</wp:posOffset>
          </wp:positionV>
          <wp:extent cx="1906426" cy="447675"/>
          <wp:effectExtent l="0" t="0" r="0" b="0"/>
          <wp:wrapNone/>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6426"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B59" w:rsidRPr="004C2F1F">
      <w:rPr>
        <w:rFonts w:ascii="Arial Narrow" w:hAnsi="Arial Narrow"/>
        <w:noProof/>
        <w:sz w:val="20"/>
      </w:rPr>
      <w:drawing>
        <wp:anchor distT="0" distB="0" distL="114300" distR="114300" simplePos="0" relativeHeight="251662336" behindDoc="1" locked="0" layoutInCell="1" allowOverlap="1" wp14:anchorId="4AAE4C0E" wp14:editId="250740D2">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612B59">
      <w:rPr>
        <w:rFonts w:ascii="Arial Narrow" w:hAnsi="Arial Narrow"/>
        <w:sz w:val="20"/>
      </w:rPr>
      <w:tab/>
    </w:r>
  </w:p>
  <w:p w14:paraId="4E4AC70A" w14:textId="77777777" w:rsidR="00612B59" w:rsidRDefault="00612B59" w:rsidP="00DD3EE2">
    <w:pPr>
      <w:pStyle w:val="Hlavika"/>
    </w:pPr>
  </w:p>
  <w:p w14:paraId="25C2BAF4" w14:textId="77777777" w:rsidR="00612B59" w:rsidRPr="00FC401E" w:rsidRDefault="00612B59"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BD2279C"/>
    <w:multiLevelType w:val="hybridMultilevel"/>
    <w:tmpl w:val="88628C46"/>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5B8133B"/>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9"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1"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3"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54981222">
    <w:abstractNumId w:val="45"/>
  </w:num>
  <w:num w:numId="2" w16cid:durableId="983774809">
    <w:abstractNumId w:val="58"/>
  </w:num>
  <w:num w:numId="3" w16cid:durableId="1622223465">
    <w:abstractNumId w:val="25"/>
  </w:num>
  <w:num w:numId="4" w16cid:durableId="1974558316">
    <w:abstractNumId w:val="33"/>
  </w:num>
  <w:num w:numId="5" w16cid:durableId="1617983858">
    <w:abstractNumId w:val="64"/>
  </w:num>
  <w:num w:numId="6" w16cid:durableId="478765566">
    <w:abstractNumId w:val="0"/>
  </w:num>
  <w:num w:numId="7" w16cid:durableId="1663434984">
    <w:abstractNumId w:val="15"/>
  </w:num>
  <w:num w:numId="8" w16cid:durableId="2053460913">
    <w:abstractNumId w:val="54"/>
  </w:num>
  <w:num w:numId="9" w16cid:durableId="34742731">
    <w:abstractNumId w:val="19"/>
  </w:num>
  <w:num w:numId="10" w16cid:durableId="1382023623">
    <w:abstractNumId w:val="5"/>
  </w:num>
  <w:num w:numId="11" w16cid:durableId="98304999">
    <w:abstractNumId w:val="22"/>
  </w:num>
  <w:num w:numId="12" w16cid:durableId="1671562916">
    <w:abstractNumId w:val="23"/>
  </w:num>
  <w:num w:numId="13" w16cid:durableId="872883839">
    <w:abstractNumId w:val="6"/>
  </w:num>
  <w:num w:numId="14" w16cid:durableId="1266038151">
    <w:abstractNumId w:val="10"/>
  </w:num>
  <w:num w:numId="15" w16cid:durableId="579170246">
    <w:abstractNumId w:val="55"/>
  </w:num>
  <w:num w:numId="16" w16cid:durableId="427695442">
    <w:abstractNumId w:val="1"/>
  </w:num>
  <w:num w:numId="17" w16cid:durableId="809857234">
    <w:abstractNumId w:val="62"/>
  </w:num>
  <w:num w:numId="18" w16cid:durableId="728113545">
    <w:abstractNumId w:val="26"/>
  </w:num>
  <w:num w:numId="19" w16cid:durableId="1432043510">
    <w:abstractNumId w:val="42"/>
  </w:num>
  <w:num w:numId="20" w16cid:durableId="1170291165">
    <w:abstractNumId w:val="56"/>
  </w:num>
  <w:num w:numId="21" w16cid:durableId="773131767">
    <w:abstractNumId w:val="50"/>
  </w:num>
  <w:num w:numId="22" w16cid:durableId="947006815">
    <w:abstractNumId w:val="43"/>
  </w:num>
  <w:num w:numId="23" w16cid:durableId="720715093">
    <w:abstractNumId w:val="7"/>
  </w:num>
  <w:num w:numId="24" w16cid:durableId="1779328573">
    <w:abstractNumId w:val="36"/>
  </w:num>
  <w:num w:numId="25" w16cid:durableId="1392849592">
    <w:abstractNumId w:val="44"/>
  </w:num>
  <w:num w:numId="26" w16cid:durableId="164369574">
    <w:abstractNumId w:val="46"/>
  </w:num>
  <w:num w:numId="27" w16cid:durableId="734008203">
    <w:abstractNumId w:val="63"/>
  </w:num>
  <w:num w:numId="28" w16cid:durableId="1743526091">
    <w:abstractNumId w:val="18"/>
  </w:num>
  <w:num w:numId="29" w16cid:durableId="495265383">
    <w:abstractNumId w:val="14"/>
  </w:num>
  <w:num w:numId="30" w16cid:durableId="1339847939">
    <w:abstractNumId w:val="32"/>
  </w:num>
  <w:num w:numId="31" w16cid:durableId="969633568">
    <w:abstractNumId w:val="8"/>
  </w:num>
  <w:num w:numId="32" w16cid:durableId="932475288">
    <w:abstractNumId w:val="11"/>
  </w:num>
  <w:num w:numId="33" w16cid:durableId="108404212">
    <w:abstractNumId w:val="20"/>
  </w:num>
  <w:num w:numId="34" w16cid:durableId="215776133">
    <w:abstractNumId w:val="4"/>
  </w:num>
  <w:num w:numId="35" w16cid:durableId="1464427325">
    <w:abstractNumId w:val="52"/>
  </w:num>
  <w:num w:numId="36" w16cid:durableId="801383490">
    <w:abstractNumId w:val="53"/>
  </w:num>
  <w:num w:numId="37" w16cid:durableId="125854013">
    <w:abstractNumId w:val="59"/>
  </w:num>
  <w:num w:numId="38" w16cid:durableId="36398851">
    <w:abstractNumId w:val="49"/>
  </w:num>
  <w:num w:numId="39" w16cid:durableId="1962107688">
    <w:abstractNumId w:val="39"/>
  </w:num>
  <w:num w:numId="40" w16cid:durableId="487593087">
    <w:abstractNumId w:val="40"/>
  </w:num>
  <w:num w:numId="41" w16cid:durableId="504057976">
    <w:abstractNumId w:val="2"/>
  </w:num>
  <w:num w:numId="42" w16cid:durableId="112290243">
    <w:abstractNumId w:val="17"/>
  </w:num>
  <w:num w:numId="43" w16cid:durableId="482427193">
    <w:abstractNumId w:val="27"/>
  </w:num>
  <w:num w:numId="44" w16cid:durableId="1931769805">
    <w:abstractNumId w:val="51"/>
  </w:num>
  <w:num w:numId="45" w16cid:durableId="1438983757">
    <w:abstractNumId w:val="34"/>
  </w:num>
  <w:num w:numId="46" w16cid:durableId="1561476271">
    <w:abstractNumId w:val="47"/>
  </w:num>
  <w:num w:numId="47" w16cid:durableId="1583487558">
    <w:abstractNumId w:val="38"/>
  </w:num>
  <w:num w:numId="48" w16cid:durableId="709111261">
    <w:abstractNumId w:val="41"/>
  </w:num>
  <w:num w:numId="49" w16cid:durableId="1655991508">
    <w:abstractNumId w:val="21"/>
  </w:num>
  <w:num w:numId="50" w16cid:durableId="983923705">
    <w:abstractNumId w:val="61"/>
  </w:num>
  <w:num w:numId="51" w16cid:durableId="655187560">
    <w:abstractNumId w:val="60"/>
  </w:num>
  <w:num w:numId="52" w16cid:durableId="1193031335">
    <w:abstractNumId w:val="35"/>
  </w:num>
  <w:num w:numId="53" w16cid:durableId="278293337">
    <w:abstractNumId w:val="28"/>
  </w:num>
  <w:num w:numId="54" w16cid:durableId="657346575">
    <w:abstractNumId w:val="3"/>
  </w:num>
  <w:num w:numId="55" w16cid:durableId="1363241903">
    <w:abstractNumId w:val="16"/>
  </w:num>
  <w:num w:numId="56" w16cid:durableId="1507866967">
    <w:abstractNumId w:val="9"/>
  </w:num>
  <w:num w:numId="57" w16cid:durableId="2145807729">
    <w:abstractNumId w:val="31"/>
  </w:num>
  <w:num w:numId="58" w16cid:durableId="1215392523">
    <w:abstractNumId w:val="57"/>
  </w:num>
  <w:num w:numId="59" w16cid:durableId="275529526">
    <w:abstractNumId w:val="37"/>
  </w:num>
  <w:num w:numId="60" w16cid:durableId="174152709">
    <w:abstractNumId w:val="24"/>
  </w:num>
  <w:num w:numId="61" w16cid:durableId="1826437441">
    <w:abstractNumId w:val="30"/>
  </w:num>
  <w:num w:numId="62" w16cid:durableId="91827079">
    <w:abstractNumId w:val="13"/>
  </w:num>
  <w:num w:numId="63" w16cid:durableId="1346784824">
    <w:abstractNumId w:val="29"/>
  </w:num>
  <w:num w:numId="64" w16cid:durableId="800460282">
    <w:abstractNumId w:val="48"/>
  </w:num>
  <w:num w:numId="65" w16cid:durableId="2612577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30522819">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39B5"/>
    <w:rsid w:val="00015A2A"/>
    <w:rsid w:val="00016DEA"/>
    <w:rsid w:val="0002282C"/>
    <w:rsid w:val="0005511C"/>
    <w:rsid w:val="000569D6"/>
    <w:rsid w:val="00066F24"/>
    <w:rsid w:val="00081FA8"/>
    <w:rsid w:val="0008289A"/>
    <w:rsid w:val="000856E1"/>
    <w:rsid w:val="00092A8F"/>
    <w:rsid w:val="000E1177"/>
    <w:rsid w:val="000E6FF9"/>
    <w:rsid w:val="000F1D42"/>
    <w:rsid w:val="000F207F"/>
    <w:rsid w:val="000F55AF"/>
    <w:rsid w:val="001017C5"/>
    <w:rsid w:val="00116361"/>
    <w:rsid w:val="0014190F"/>
    <w:rsid w:val="001465A3"/>
    <w:rsid w:val="00146719"/>
    <w:rsid w:val="00150E81"/>
    <w:rsid w:val="00150FA3"/>
    <w:rsid w:val="0015178C"/>
    <w:rsid w:val="00156416"/>
    <w:rsid w:val="00163F04"/>
    <w:rsid w:val="00167010"/>
    <w:rsid w:val="00182D10"/>
    <w:rsid w:val="00183589"/>
    <w:rsid w:val="001A2389"/>
    <w:rsid w:val="001B7788"/>
    <w:rsid w:val="001C2252"/>
    <w:rsid w:val="001D360F"/>
    <w:rsid w:val="001E7A4B"/>
    <w:rsid w:val="00236E5C"/>
    <w:rsid w:val="00240583"/>
    <w:rsid w:val="00246131"/>
    <w:rsid w:val="00253953"/>
    <w:rsid w:val="00257130"/>
    <w:rsid w:val="002615B4"/>
    <w:rsid w:val="002716D5"/>
    <w:rsid w:val="00287722"/>
    <w:rsid w:val="002A3E72"/>
    <w:rsid w:val="002F2D2F"/>
    <w:rsid w:val="00311A19"/>
    <w:rsid w:val="00311E8D"/>
    <w:rsid w:val="00332DBF"/>
    <w:rsid w:val="003357FD"/>
    <w:rsid w:val="003367CF"/>
    <w:rsid w:val="00374B3F"/>
    <w:rsid w:val="0037786B"/>
    <w:rsid w:val="00377989"/>
    <w:rsid w:val="003820A8"/>
    <w:rsid w:val="00390064"/>
    <w:rsid w:val="00390947"/>
    <w:rsid w:val="00392626"/>
    <w:rsid w:val="003B5CF4"/>
    <w:rsid w:val="003C1560"/>
    <w:rsid w:val="003E6697"/>
    <w:rsid w:val="003F1701"/>
    <w:rsid w:val="004461E5"/>
    <w:rsid w:val="00455B5D"/>
    <w:rsid w:val="00456A29"/>
    <w:rsid w:val="004673C7"/>
    <w:rsid w:val="00477689"/>
    <w:rsid w:val="00481344"/>
    <w:rsid w:val="004964A4"/>
    <w:rsid w:val="004A54B1"/>
    <w:rsid w:val="004C09DA"/>
    <w:rsid w:val="004F69A3"/>
    <w:rsid w:val="004F7821"/>
    <w:rsid w:val="005138FE"/>
    <w:rsid w:val="00526925"/>
    <w:rsid w:val="00535638"/>
    <w:rsid w:val="00537639"/>
    <w:rsid w:val="00543C90"/>
    <w:rsid w:val="00556E68"/>
    <w:rsid w:val="00563A06"/>
    <w:rsid w:val="00575A75"/>
    <w:rsid w:val="00583E22"/>
    <w:rsid w:val="00585769"/>
    <w:rsid w:val="00595B92"/>
    <w:rsid w:val="005C2237"/>
    <w:rsid w:val="005D14A7"/>
    <w:rsid w:val="005F13B8"/>
    <w:rsid w:val="005F661C"/>
    <w:rsid w:val="006103FA"/>
    <w:rsid w:val="00612B59"/>
    <w:rsid w:val="0063486F"/>
    <w:rsid w:val="0063537B"/>
    <w:rsid w:val="00635F04"/>
    <w:rsid w:val="00643184"/>
    <w:rsid w:val="00657CC2"/>
    <w:rsid w:val="00661A23"/>
    <w:rsid w:val="006641A3"/>
    <w:rsid w:val="00665FC2"/>
    <w:rsid w:val="0068722F"/>
    <w:rsid w:val="00687273"/>
    <w:rsid w:val="00687A5E"/>
    <w:rsid w:val="00696061"/>
    <w:rsid w:val="006A048B"/>
    <w:rsid w:val="006A27D3"/>
    <w:rsid w:val="006A7664"/>
    <w:rsid w:val="006B4FDC"/>
    <w:rsid w:val="006D0AAF"/>
    <w:rsid w:val="006D573F"/>
    <w:rsid w:val="00704C85"/>
    <w:rsid w:val="00716088"/>
    <w:rsid w:val="00716136"/>
    <w:rsid w:val="00725A61"/>
    <w:rsid w:val="00733FAA"/>
    <w:rsid w:val="007418F9"/>
    <w:rsid w:val="00743AD7"/>
    <w:rsid w:val="00743FB2"/>
    <w:rsid w:val="00747AE9"/>
    <w:rsid w:val="00754D3C"/>
    <w:rsid w:val="00766CA4"/>
    <w:rsid w:val="00774C45"/>
    <w:rsid w:val="007C7EFD"/>
    <w:rsid w:val="007E32BB"/>
    <w:rsid w:val="00802379"/>
    <w:rsid w:val="00813735"/>
    <w:rsid w:val="008162B7"/>
    <w:rsid w:val="00832E17"/>
    <w:rsid w:val="00837D1A"/>
    <w:rsid w:val="00843399"/>
    <w:rsid w:val="00844EC0"/>
    <w:rsid w:val="0084610A"/>
    <w:rsid w:val="00846940"/>
    <w:rsid w:val="00857793"/>
    <w:rsid w:val="008644F8"/>
    <w:rsid w:val="00882C9E"/>
    <w:rsid w:val="008855B8"/>
    <w:rsid w:val="00887FC0"/>
    <w:rsid w:val="008A0B9D"/>
    <w:rsid w:val="008A1E5E"/>
    <w:rsid w:val="008A6B51"/>
    <w:rsid w:val="008A776E"/>
    <w:rsid w:val="008C411C"/>
    <w:rsid w:val="008F4190"/>
    <w:rsid w:val="00905190"/>
    <w:rsid w:val="00932315"/>
    <w:rsid w:val="00945014"/>
    <w:rsid w:val="00946FAA"/>
    <w:rsid w:val="00994B61"/>
    <w:rsid w:val="00997F82"/>
    <w:rsid w:val="009A09B1"/>
    <w:rsid w:val="009A658D"/>
    <w:rsid w:val="009A65F5"/>
    <w:rsid w:val="009B47E3"/>
    <w:rsid w:val="009E4AFF"/>
    <w:rsid w:val="00A11F5A"/>
    <w:rsid w:val="00A55D6C"/>
    <w:rsid w:val="00A57C24"/>
    <w:rsid w:val="00A877DB"/>
    <w:rsid w:val="00A90A85"/>
    <w:rsid w:val="00A90D40"/>
    <w:rsid w:val="00AB07F9"/>
    <w:rsid w:val="00AD7FDE"/>
    <w:rsid w:val="00AE687A"/>
    <w:rsid w:val="00B103CA"/>
    <w:rsid w:val="00B105E8"/>
    <w:rsid w:val="00B43B53"/>
    <w:rsid w:val="00B64C96"/>
    <w:rsid w:val="00B673F2"/>
    <w:rsid w:val="00B806D1"/>
    <w:rsid w:val="00B80C8D"/>
    <w:rsid w:val="00B81013"/>
    <w:rsid w:val="00B83093"/>
    <w:rsid w:val="00B86121"/>
    <w:rsid w:val="00B8659A"/>
    <w:rsid w:val="00B922BF"/>
    <w:rsid w:val="00BA1373"/>
    <w:rsid w:val="00BC1CEF"/>
    <w:rsid w:val="00BD49F6"/>
    <w:rsid w:val="00BE15F9"/>
    <w:rsid w:val="00BE579E"/>
    <w:rsid w:val="00BF5D6A"/>
    <w:rsid w:val="00C04A44"/>
    <w:rsid w:val="00C11998"/>
    <w:rsid w:val="00C172F3"/>
    <w:rsid w:val="00C2300A"/>
    <w:rsid w:val="00C32E06"/>
    <w:rsid w:val="00C473E6"/>
    <w:rsid w:val="00C55124"/>
    <w:rsid w:val="00C613EF"/>
    <w:rsid w:val="00C638BA"/>
    <w:rsid w:val="00C72A19"/>
    <w:rsid w:val="00C9036E"/>
    <w:rsid w:val="00C96D18"/>
    <w:rsid w:val="00CA18C8"/>
    <w:rsid w:val="00CD453C"/>
    <w:rsid w:val="00CD7ABF"/>
    <w:rsid w:val="00CF0408"/>
    <w:rsid w:val="00D077D6"/>
    <w:rsid w:val="00D507CD"/>
    <w:rsid w:val="00D55730"/>
    <w:rsid w:val="00D7355C"/>
    <w:rsid w:val="00D84BB6"/>
    <w:rsid w:val="00DC643B"/>
    <w:rsid w:val="00DD1568"/>
    <w:rsid w:val="00DD26C9"/>
    <w:rsid w:val="00DD3EE2"/>
    <w:rsid w:val="00DE30B5"/>
    <w:rsid w:val="00DE5C00"/>
    <w:rsid w:val="00DF0742"/>
    <w:rsid w:val="00DF2224"/>
    <w:rsid w:val="00E03329"/>
    <w:rsid w:val="00E0368D"/>
    <w:rsid w:val="00E101C8"/>
    <w:rsid w:val="00E16657"/>
    <w:rsid w:val="00E30ABA"/>
    <w:rsid w:val="00E330E6"/>
    <w:rsid w:val="00E37876"/>
    <w:rsid w:val="00E442D4"/>
    <w:rsid w:val="00E50E73"/>
    <w:rsid w:val="00E60334"/>
    <w:rsid w:val="00E64396"/>
    <w:rsid w:val="00E65D55"/>
    <w:rsid w:val="00E865B1"/>
    <w:rsid w:val="00E96782"/>
    <w:rsid w:val="00EA2C85"/>
    <w:rsid w:val="00EA42E2"/>
    <w:rsid w:val="00EB65C0"/>
    <w:rsid w:val="00EE0748"/>
    <w:rsid w:val="00EE3CAC"/>
    <w:rsid w:val="00EF4694"/>
    <w:rsid w:val="00EF7B81"/>
    <w:rsid w:val="00F0365A"/>
    <w:rsid w:val="00F23F27"/>
    <w:rsid w:val="00F34153"/>
    <w:rsid w:val="00F36FB7"/>
    <w:rsid w:val="00F41369"/>
    <w:rsid w:val="00F413B2"/>
    <w:rsid w:val="00F61F89"/>
    <w:rsid w:val="00F624CD"/>
    <w:rsid w:val="00F73BD8"/>
    <w:rsid w:val="00F77F91"/>
    <w:rsid w:val="00F818F4"/>
    <w:rsid w:val="00FA5B92"/>
    <w:rsid w:val="00FB0591"/>
    <w:rsid w:val="00FB4919"/>
    <w:rsid w:val="00FB5638"/>
    <w:rsid w:val="00FB755C"/>
    <w:rsid w:val="00FC46A8"/>
    <w:rsid w:val="00FE022A"/>
    <w:rsid w:val="00FF074A"/>
    <w:rsid w:val="00FF6C9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A90D40"/>
    <w:rPr>
      <w:color w:val="605E5C"/>
      <w:shd w:val="clear" w:color="auto" w:fill="E1DFDD"/>
    </w:rPr>
  </w:style>
  <w:style w:type="character" w:customStyle="1" w:styleId="Nevyrieenzmienka4">
    <w:name w:val="Nevyriešená zmienka4"/>
    <w:basedOn w:val="Predvolenpsmoodseku"/>
    <w:uiPriority w:val="99"/>
    <w:semiHidden/>
    <w:unhideWhenUsed/>
    <w:rsid w:val="003820A8"/>
    <w:rPr>
      <w:color w:val="605E5C"/>
      <w:shd w:val="clear" w:color="auto" w:fill="E1DFDD"/>
    </w:rPr>
  </w:style>
  <w:style w:type="character" w:customStyle="1" w:styleId="Nevyrieenzmienka5">
    <w:name w:val="Nevyriešená zmienka5"/>
    <w:basedOn w:val="Predvolenpsmoodseku"/>
    <w:uiPriority w:val="99"/>
    <w:semiHidden/>
    <w:unhideWhenUsed/>
    <w:rsid w:val="009E4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ri.gov.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s://www.mirri.gov.sk/mpsr/irop-programove-obdobie-2014-2020/clld/programove-dokumenty/prirucka-k-procesu-verejneho-obstaravania/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vzory/vzor-zmluvy-o-prispevok/index.html"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registeruz.s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p.gov.sk/app/registerNZ/" TargetMode="External"/><Relationship Id="rId20" Type="http://schemas.openxmlformats.org/officeDocument/2006/relationships/hyperlink" Target="http://www.registeruz.s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prirucka-k-procesu-verejneho-obstaravania/index.html" TargetMode="External"/><Relationship Id="rId23" Type="http://schemas.openxmlformats.org/officeDocument/2006/relationships/hyperlink" Target="http://www.mashnp.sk" TargetMode="External"/><Relationship Id="rId28" Type="http://schemas.openxmlformats.org/officeDocument/2006/relationships/header" Target="header3.xml"/><Relationship Id="rId10" Type="http://schemas.openxmlformats.org/officeDocument/2006/relationships/hyperlink" Target="http://www.culture.gov.sk/extdoc/4426/EVIDENCIA_CNS" TargetMode="External"/><Relationship Id="rId19" Type="http://schemas.openxmlformats.org/officeDocument/2006/relationships/hyperlink" Target="https://www.mirri.gov.sk/mpsr/irop-programove-obdobie-2014-2020/clld/programove-dokumenty/prirucka-k-procesu-verejneho-obstaravania/index.html"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esluzby.genpro.gov.sk/zoznam-odsudenych-pravnickych-osob" TargetMode="External"/><Relationship Id="rId22" Type="http://schemas.openxmlformats.org/officeDocument/2006/relationships/hyperlink" Target="http://www.mashnp.sk"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B89F19F870D4F1BB98C427478418601"/>
        <w:category>
          <w:name w:val="Všeobecné"/>
          <w:gallery w:val="placeholder"/>
        </w:category>
        <w:types>
          <w:type w:val="bbPlcHdr"/>
        </w:types>
        <w:behaviors>
          <w:behavior w:val="content"/>
        </w:behaviors>
        <w:guid w:val="{7D8FEBFA-65B0-4963-908D-64D16BACAADF}"/>
      </w:docPartPr>
      <w:docPartBody>
        <w:p w:rsidR="00B028E7" w:rsidRDefault="00F02C85" w:rsidP="00F02C85">
          <w:pPr>
            <w:pStyle w:val="1B89F19F870D4F1BB98C427478418601"/>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1055E"/>
    <w:rsid w:val="0006368A"/>
    <w:rsid w:val="00084D8F"/>
    <w:rsid w:val="00087C56"/>
    <w:rsid w:val="0009548A"/>
    <w:rsid w:val="000E2AB8"/>
    <w:rsid w:val="00115D4A"/>
    <w:rsid w:val="00153728"/>
    <w:rsid w:val="0015566B"/>
    <w:rsid w:val="001E660B"/>
    <w:rsid w:val="00200A67"/>
    <w:rsid w:val="002151A6"/>
    <w:rsid w:val="00301556"/>
    <w:rsid w:val="00393BA8"/>
    <w:rsid w:val="00445097"/>
    <w:rsid w:val="004E0196"/>
    <w:rsid w:val="00534B09"/>
    <w:rsid w:val="005627E4"/>
    <w:rsid w:val="005B478E"/>
    <w:rsid w:val="005E2332"/>
    <w:rsid w:val="006753D6"/>
    <w:rsid w:val="006854A4"/>
    <w:rsid w:val="006F7EC9"/>
    <w:rsid w:val="00733A59"/>
    <w:rsid w:val="00747B40"/>
    <w:rsid w:val="00835AFD"/>
    <w:rsid w:val="008521D4"/>
    <w:rsid w:val="00882AA1"/>
    <w:rsid w:val="008D35DD"/>
    <w:rsid w:val="008E1C92"/>
    <w:rsid w:val="008E6CFC"/>
    <w:rsid w:val="00992169"/>
    <w:rsid w:val="009E4ADF"/>
    <w:rsid w:val="00A239BD"/>
    <w:rsid w:val="00A30B05"/>
    <w:rsid w:val="00A46CAB"/>
    <w:rsid w:val="00B028E7"/>
    <w:rsid w:val="00B05E4E"/>
    <w:rsid w:val="00B32935"/>
    <w:rsid w:val="00B973B3"/>
    <w:rsid w:val="00C35D56"/>
    <w:rsid w:val="00C7058C"/>
    <w:rsid w:val="00C73727"/>
    <w:rsid w:val="00CD619B"/>
    <w:rsid w:val="00D37EB4"/>
    <w:rsid w:val="00DC22AC"/>
    <w:rsid w:val="00DD0724"/>
    <w:rsid w:val="00DD6F2D"/>
    <w:rsid w:val="00E5421A"/>
    <w:rsid w:val="00EF1696"/>
    <w:rsid w:val="00EF2EA8"/>
    <w:rsid w:val="00EF4D9C"/>
    <w:rsid w:val="00F02C85"/>
    <w:rsid w:val="00F8155B"/>
    <w:rsid w:val="00FA3FF9"/>
    <w:rsid w:val="00FB19E0"/>
    <w:rsid w:val="00FB73D8"/>
    <w:rsid w:val="00FD664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02C8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 w:type="paragraph" w:customStyle="1" w:styleId="1B89F19F870D4F1BB98C427478418601">
    <w:name w:val="1B89F19F870D4F1BB98C427478418601"/>
    <w:rsid w:val="00F02C8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4A232-93B3-41E8-BFFE-DDC09E2A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11254</Words>
  <Characters>64149</Characters>
  <Application>Microsoft Office Word</Application>
  <DocSecurity>0</DocSecurity>
  <Lines>534</Lines>
  <Paragraphs>150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2023-07-24T12:38:00Z</dcterms:created>
  <dcterms:modified xsi:type="dcterms:W3CDTF">2023-07-24T12:40:00Z</dcterms:modified>
</cp:coreProperties>
</file>