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06A253A9" w:rsidR="00AD4FD2" w:rsidRPr="00A42D69" w:rsidRDefault="00FB5FFD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66AC2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21CE6803" w:rsidR="00AD4FD2" w:rsidRPr="00CC3325" w:rsidRDefault="00CF7988" w:rsidP="00AD4FD2">
            <w:pPr>
              <w:spacing w:before="120" w:after="120"/>
              <w:jc w:val="both"/>
              <w:rPr>
                <w:iCs/>
              </w:rPr>
            </w:pPr>
            <w:r>
              <w:rPr>
                <w:iCs/>
              </w:rPr>
              <w:t xml:space="preserve">Miestna akčná skupina </w:t>
            </w:r>
            <w:r w:rsidR="00026520">
              <w:rPr>
                <w:iCs/>
              </w:rPr>
              <w:t>Hontiansko-Novohradské partnerstvo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24229EAC" w:rsidR="00AD4FD2" w:rsidRPr="00A42D69" w:rsidRDefault="00FB5FFD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630111">
                  <w:rPr>
                    <w:rFonts w:cs="Arial"/>
                    <w:sz w:val="20"/>
                  </w:rPr>
                  <w:t>C1 Komunitné sociálne služby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70FC73C1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Príspevok navrhovaného projektu k cieľom a výsledkom IROP a</w:t>
            </w:r>
            <w:r w:rsidR="000F2D07">
              <w:rPr>
                <w:rFonts w:asciiTheme="minorHAnsi" w:hAnsiTheme="minorHAnsi" w:cs="Arial"/>
                <w:b/>
                <w:bCs/>
                <w:color w:val="000000" w:themeColor="text1"/>
              </w:rPr>
              <w:t> 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126655" w:rsidRPr="00334C9E" w14:paraId="24279F34" w14:textId="77777777" w:rsidTr="00571D6C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FB69D" w14:textId="4A51155A" w:rsidR="00126655" w:rsidRPr="00334C9E" w:rsidRDefault="00333D79" w:rsidP="0012665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A3AEC" w14:textId="77777777" w:rsidR="00126655" w:rsidRPr="009200DD" w:rsidRDefault="00126655" w:rsidP="001266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 programovou stratégiou IROP</w:t>
            </w:r>
          </w:p>
          <w:p w14:paraId="732DA0D0" w14:textId="77777777" w:rsidR="00126655" w:rsidRPr="00334C9E" w:rsidRDefault="00126655" w:rsidP="00126655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354BE" w14:textId="77777777" w:rsidR="00126655" w:rsidRPr="00A47728" w:rsidRDefault="00126655" w:rsidP="001266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77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súlad projektu s programovou stratégiou IROP, prioritnou osou č. 5 – Miestny rozvoj vedený komunitou, t.j. súlad s:</w:t>
            </w:r>
          </w:p>
          <w:p w14:paraId="70F6AACD" w14:textId="77777777" w:rsidR="00126655" w:rsidRPr="00A47728" w:rsidRDefault="00126655" w:rsidP="001266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42037A00" w14:textId="77777777" w:rsidR="00126655" w:rsidRPr="00A47728" w:rsidRDefault="00126655" w:rsidP="0012665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47728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očakávanými výsledkami,</w:t>
            </w:r>
          </w:p>
          <w:p w14:paraId="387F4E77" w14:textId="1A6C31D6" w:rsidR="00126655" w:rsidRPr="00A47728" w:rsidRDefault="00126655" w:rsidP="00126655">
            <w:pPr>
              <w:spacing w:line="256" w:lineRule="auto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  <w:r w:rsidRPr="00A4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D1E2E" w14:textId="77777777" w:rsidR="00CC3325" w:rsidRPr="00CC3325" w:rsidRDefault="00CC3325" w:rsidP="00CC33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3325">
              <w:rPr>
                <w:rFonts w:ascii="Arial" w:eastAsia="Times New Roman" w:hAnsi="Arial" w:cs="Arial"/>
                <w:sz w:val="18"/>
                <w:szCs w:val="18"/>
              </w:rPr>
              <w:t>Vylučovacie kritérium</w:t>
            </w:r>
          </w:p>
          <w:p w14:paraId="06F1EB4C" w14:textId="636F2862" w:rsidR="00126655" w:rsidRPr="00CC3325" w:rsidRDefault="00126655" w:rsidP="00CC33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81B4" w14:textId="4F8ACAEF" w:rsidR="00126655" w:rsidRPr="00334C9E" w:rsidRDefault="00126655" w:rsidP="00126655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879E" w14:textId="1A981F06" w:rsidR="00126655" w:rsidRPr="00334C9E" w:rsidRDefault="00126655" w:rsidP="00126655">
            <w:pPr>
              <w:rPr>
                <w:rFonts w:eastAsia="Helvetica"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je v súlade s programovou stratégiou IROP.</w:t>
            </w:r>
          </w:p>
        </w:tc>
      </w:tr>
      <w:tr w:rsidR="00126655" w:rsidRPr="00334C9E" w14:paraId="2467DB1C" w14:textId="77777777" w:rsidTr="00571D6C">
        <w:trPr>
          <w:trHeight w:val="57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4976" w14:textId="77777777" w:rsidR="00126655" w:rsidRPr="00334C9E" w:rsidRDefault="00126655" w:rsidP="0012665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F6DA" w14:textId="77777777" w:rsidR="00126655" w:rsidRPr="00334C9E" w:rsidRDefault="00126655" w:rsidP="00126655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F1E0" w14:textId="77777777" w:rsidR="00126655" w:rsidRPr="00A47728" w:rsidRDefault="00126655" w:rsidP="00126655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C856" w14:textId="77777777" w:rsidR="00126655" w:rsidRPr="00CC3325" w:rsidRDefault="00126655" w:rsidP="0012665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5A4B" w14:textId="58EAE7BE" w:rsidR="00126655" w:rsidRPr="00334C9E" w:rsidRDefault="00126655" w:rsidP="00126655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BAED" w14:textId="46C95790" w:rsidR="00126655" w:rsidRPr="00334C9E" w:rsidRDefault="00126655" w:rsidP="00126655">
            <w:pPr>
              <w:rPr>
                <w:rFonts w:eastAsia="Helvetica"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nie je v súlade s programovou stratégiou IROP.</w:t>
            </w:r>
          </w:p>
        </w:tc>
      </w:tr>
      <w:tr w:rsidR="00126655" w:rsidRPr="00334C9E" w14:paraId="0D9B9F1F" w14:textId="77777777" w:rsidTr="00120348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F8A9E" w14:textId="3C6AA269" w:rsidR="00126655" w:rsidRPr="00333D79" w:rsidRDefault="00333D79" w:rsidP="00126655">
            <w:pPr>
              <w:jc w:val="center"/>
              <w:rPr>
                <w:rFonts w:cs="Arial"/>
                <w:color w:val="000000" w:themeColor="text1"/>
              </w:rPr>
            </w:pPr>
            <w:r w:rsidRPr="00333D79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10C99" w14:textId="77777777" w:rsidR="00126655" w:rsidRPr="009200DD" w:rsidRDefault="00126655" w:rsidP="00126655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so stratégiou CLLD</w:t>
            </w:r>
          </w:p>
          <w:p w14:paraId="7C659CDF" w14:textId="77777777" w:rsidR="00126655" w:rsidRPr="00334C9E" w:rsidRDefault="00126655" w:rsidP="00126655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0102B" w14:textId="35BD28E4" w:rsidR="00126655" w:rsidRPr="00A47728" w:rsidRDefault="00126655" w:rsidP="00126655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  <w:r w:rsidRPr="00A4772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9CD8A" w14:textId="77777777" w:rsidR="00CC3325" w:rsidRPr="00CC3325" w:rsidRDefault="00CC3325" w:rsidP="00CC33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3325">
              <w:rPr>
                <w:rFonts w:ascii="Arial" w:eastAsia="Times New Roman" w:hAnsi="Arial" w:cs="Arial"/>
                <w:sz w:val="18"/>
                <w:szCs w:val="18"/>
              </w:rPr>
              <w:t>Vylučovacie kritérium</w:t>
            </w:r>
          </w:p>
          <w:p w14:paraId="71B936E2" w14:textId="2CA26217" w:rsidR="00126655" w:rsidRPr="00CC3325" w:rsidRDefault="00126655" w:rsidP="00CC33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6034" w14:textId="26244AB1" w:rsidR="00126655" w:rsidRPr="00334C9E" w:rsidRDefault="00126655" w:rsidP="00126655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9E81" w14:textId="59522B83" w:rsidR="00126655" w:rsidRPr="00334C9E" w:rsidRDefault="00126655" w:rsidP="00126655">
            <w:pPr>
              <w:rPr>
                <w:rFonts w:eastAsia="Helvetica"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je v súlade so stratégiou CLLD.</w:t>
            </w:r>
          </w:p>
        </w:tc>
      </w:tr>
      <w:tr w:rsidR="00126655" w:rsidRPr="00334C9E" w14:paraId="46A6A444" w14:textId="77777777" w:rsidTr="00120348">
        <w:trPr>
          <w:trHeight w:val="57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1D17" w14:textId="77777777" w:rsidR="00126655" w:rsidRPr="00333D79" w:rsidRDefault="00126655" w:rsidP="0012665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101" w14:textId="77777777" w:rsidR="00126655" w:rsidRPr="00334C9E" w:rsidRDefault="00126655" w:rsidP="00126655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4F4C" w14:textId="77777777" w:rsidR="00126655" w:rsidRPr="00334C9E" w:rsidRDefault="00126655" w:rsidP="00126655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11F1" w14:textId="77777777" w:rsidR="00126655" w:rsidRPr="00334C9E" w:rsidRDefault="00126655" w:rsidP="0012665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23CA" w14:textId="405C17CF" w:rsidR="00126655" w:rsidRPr="00334C9E" w:rsidRDefault="00126655" w:rsidP="00126655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E308" w14:textId="280A2429" w:rsidR="00126655" w:rsidRPr="00334C9E" w:rsidRDefault="00126655" w:rsidP="00126655">
            <w:pPr>
              <w:rPr>
                <w:rFonts w:eastAsia="Helvetica"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Zameranie projektu nie je v súlade so stratégiou CLLD.</w:t>
            </w:r>
          </w:p>
        </w:tc>
      </w:tr>
      <w:tr w:rsidR="00126655" w:rsidRPr="00334C9E" w14:paraId="19A09FA4" w14:textId="77777777" w:rsidTr="0098006C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2B56E" w14:textId="37AA4361" w:rsidR="00126655" w:rsidRPr="00333D79" w:rsidRDefault="00333D79" w:rsidP="00126655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A0912" w14:textId="77777777" w:rsidR="00126655" w:rsidRPr="009200DD" w:rsidRDefault="00126655" w:rsidP="001266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</w:rPr>
              <w:t>Posúdenie inovatívnosti projektu</w:t>
            </w:r>
          </w:p>
          <w:p w14:paraId="43371886" w14:textId="77777777" w:rsidR="00126655" w:rsidRPr="00334C9E" w:rsidRDefault="00126655" w:rsidP="00126655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4A52C" w14:textId="09DAB8A8" w:rsidR="00126655" w:rsidRPr="00334C9E" w:rsidRDefault="00126655" w:rsidP="00126655">
            <w:p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  <w:r w:rsidRPr="00503272">
              <w:rPr>
                <w:rFonts w:ascii="Arial" w:eastAsia="Times New Roman" w:hAnsi="Arial" w:cs="Arial"/>
                <w:sz w:val="18"/>
                <w:szCs w:val="18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15051" w14:textId="26EAB297" w:rsidR="00126655" w:rsidRPr="00334C9E" w:rsidRDefault="00126655" w:rsidP="00126655">
            <w:pPr>
              <w:jc w:val="center"/>
              <w:rPr>
                <w:rFonts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0A44" w14:textId="14D20F1E" w:rsidR="00126655" w:rsidRPr="00334C9E" w:rsidRDefault="00126655" w:rsidP="00126655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C08C" w14:textId="599AB795" w:rsidR="00126655" w:rsidRPr="00334C9E" w:rsidRDefault="00126655" w:rsidP="00126655">
            <w:pPr>
              <w:rPr>
                <w:rFonts w:eastAsia="Helvetica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</w:rPr>
              <w:t>Projekt má inovatívny charakter.</w:t>
            </w:r>
          </w:p>
        </w:tc>
      </w:tr>
      <w:tr w:rsidR="00126655" w:rsidRPr="00334C9E" w14:paraId="55703BDD" w14:textId="77777777" w:rsidTr="0098006C">
        <w:trPr>
          <w:trHeight w:val="57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15D1" w14:textId="77777777" w:rsidR="00126655" w:rsidRPr="00334C9E" w:rsidRDefault="00126655" w:rsidP="0012665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D874" w14:textId="77777777" w:rsidR="00126655" w:rsidRPr="00334C9E" w:rsidRDefault="00126655" w:rsidP="00126655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B8B4" w14:textId="77777777" w:rsidR="00126655" w:rsidRPr="00334C9E" w:rsidRDefault="00126655" w:rsidP="00126655">
            <w:pPr>
              <w:numPr>
                <w:ilvl w:val="0"/>
                <w:numId w:val="21"/>
              </w:numPr>
              <w:spacing w:line="256" w:lineRule="auto"/>
              <w:ind w:left="415"/>
              <w:contextualSpacing/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DB6" w14:textId="77777777" w:rsidR="00126655" w:rsidRPr="00334C9E" w:rsidRDefault="00126655" w:rsidP="00126655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3B0F" w14:textId="1F81A61F" w:rsidR="00126655" w:rsidRPr="00334C9E" w:rsidRDefault="00126655" w:rsidP="00126655">
            <w:pPr>
              <w:widowControl w:val="0"/>
              <w:jc w:val="center"/>
              <w:rPr>
                <w:rFonts w:eastAsia="Helvetica" w:cs="Arial"/>
                <w:color w:val="000000" w:themeColor="text1"/>
                <w:u w:color="000000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9447" w14:textId="4BCEC8AE" w:rsidR="00126655" w:rsidRPr="00334C9E" w:rsidRDefault="00126655" w:rsidP="00126655">
            <w:pPr>
              <w:rPr>
                <w:rFonts w:eastAsia="Helvetica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Projekt nemá inovatívny charakter.</w:t>
            </w:r>
          </w:p>
        </w:tc>
      </w:tr>
      <w:tr w:rsidR="00126655" w:rsidRPr="00334C9E" w14:paraId="4725DC76" w14:textId="77777777" w:rsidTr="00E22626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75A" w14:textId="673F80F0" w:rsidR="00126655" w:rsidRPr="00334C9E" w:rsidRDefault="00333D79" w:rsidP="0012665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7BF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CB60BE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4B1125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DD9427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98298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0263E6AD" w14:textId="77777777" w:rsidR="00126655" w:rsidRDefault="00126655" w:rsidP="00126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952C13" w14:textId="77777777" w:rsidR="00126655" w:rsidRDefault="00126655" w:rsidP="00126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C8BBB4" w14:textId="77777777" w:rsidR="00126655" w:rsidRDefault="00126655" w:rsidP="00126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942165" w14:textId="1C14095F" w:rsidR="00126655" w:rsidRPr="00334C9E" w:rsidRDefault="00126655" w:rsidP="0012665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E154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320D96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400491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BF6AF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336068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49063E89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99F5EC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4E2449" w14:textId="7F708E67" w:rsidR="00126655" w:rsidRPr="00334C9E" w:rsidRDefault="00126655" w:rsidP="00126655">
            <w:pPr>
              <w:spacing w:line="256" w:lineRule="auto"/>
              <w:ind w:left="415"/>
              <w:contextualSpacing/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24A5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969379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47861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AAD88A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41DB8E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90C3FB" w14:textId="77777777" w:rsidR="00126655" w:rsidRDefault="00126655" w:rsidP="00CC3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CC3325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6ABB5583" w14:textId="77777777" w:rsidR="00126655" w:rsidRDefault="00126655" w:rsidP="001266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30540" w14:textId="33CAA033" w:rsidR="00126655" w:rsidRPr="00334C9E" w:rsidRDefault="00126655" w:rsidP="0012665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80EC" w14:textId="77777777" w:rsidR="00126655" w:rsidRDefault="00126655" w:rsidP="00126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F97C1A" w14:textId="537A9AA6" w:rsidR="00126655" w:rsidRPr="00334C9E" w:rsidRDefault="00126655" w:rsidP="00126655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E090" w14:textId="218BC5FF" w:rsidR="00126655" w:rsidRPr="00334C9E" w:rsidRDefault="00126655" w:rsidP="0012665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126655" w:rsidRPr="00334C9E" w14:paraId="1F6CDE03" w14:textId="77777777" w:rsidTr="00053116">
        <w:trPr>
          <w:trHeight w:val="102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8724" w14:textId="77777777" w:rsidR="00126655" w:rsidRPr="00334C9E" w:rsidRDefault="00126655" w:rsidP="0012665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359C" w14:textId="77777777" w:rsidR="00126655" w:rsidRPr="00334C9E" w:rsidRDefault="00126655" w:rsidP="00126655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9116" w14:textId="77777777" w:rsidR="00126655" w:rsidRPr="00334C9E" w:rsidRDefault="00126655" w:rsidP="00126655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FD17" w14:textId="77777777" w:rsidR="00126655" w:rsidRPr="00334C9E" w:rsidRDefault="00126655" w:rsidP="0012665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8C80" w14:textId="77777777" w:rsidR="00126655" w:rsidRDefault="00126655" w:rsidP="00126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913E31" w14:textId="1015BB35" w:rsidR="00126655" w:rsidRPr="00334C9E" w:rsidRDefault="00126655" w:rsidP="00126655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9647" w14:textId="77777777" w:rsidR="00126655" w:rsidRDefault="00126655" w:rsidP="00126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  <w:p w14:paraId="3380FA36" w14:textId="77777777" w:rsidR="00126655" w:rsidRDefault="00126655" w:rsidP="00126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0B8151" w14:textId="0017E81F" w:rsidR="00126655" w:rsidRPr="00334C9E" w:rsidRDefault="00126655" w:rsidP="0012665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026520" w:rsidRPr="00334C9E" w14:paraId="67E27D94" w14:textId="77777777" w:rsidTr="00CF7988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983F" w14:textId="3058D18D" w:rsidR="00026520" w:rsidRPr="00334C9E" w:rsidRDefault="00026520" w:rsidP="00026520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53F8" w14:textId="55D1A212" w:rsidR="00026520" w:rsidRPr="00334C9E" w:rsidRDefault="00026520" w:rsidP="00026520">
            <w:pPr>
              <w:rPr>
                <w:rFonts w:eastAsia="Helvetica" w:cs="Arial"/>
                <w:color w:val="000000" w:themeColor="text1"/>
              </w:rPr>
            </w:pPr>
            <w:r w:rsidRPr="00C161F6">
              <w:rPr>
                <w:rFonts w:ascii="Arial" w:hAnsi="Arial" w:cs="Arial"/>
                <w:sz w:val="18"/>
                <w:szCs w:val="18"/>
              </w:rPr>
              <w:t>Zvýšenie kapacity poskytovaných komunitných sociálnych služieb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79A3" w14:textId="77777777" w:rsidR="00026520" w:rsidRDefault="00026520" w:rsidP="00026520">
            <w:pPr>
              <w:rPr>
                <w:rFonts w:ascii="Arial" w:hAnsi="Arial" w:cs="Arial"/>
                <w:sz w:val="18"/>
                <w:szCs w:val="18"/>
              </w:rPr>
            </w:pPr>
            <w:r w:rsidRPr="00FE5275">
              <w:rPr>
                <w:rFonts w:ascii="Arial" w:hAnsi="Arial" w:cs="Arial"/>
                <w:sz w:val="18"/>
                <w:szCs w:val="18"/>
              </w:rPr>
              <w:t>Posudzuje sa na základe uznanej hodnoty merateľného ukazovateľa C10</w:t>
            </w:r>
            <w:r>
              <w:rPr>
                <w:rFonts w:ascii="Arial" w:hAnsi="Arial" w:cs="Arial"/>
                <w:sz w:val="18"/>
                <w:szCs w:val="18"/>
              </w:rPr>
              <w:t>4 Zvýšená kapacita podporených zariadení sociálnych služieb.</w:t>
            </w:r>
          </w:p>
          <w:p w14:paraId="459E3EAD" w14:textId="77777777" w:rsidR="00026520" w:rsidRDefault="00026520" w:rsidP="000265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 prípade ak hodnotiteľ dospeje k záveru, že plánovaná hodnota nie je reálna, túto hodnotu zníži. </w:t>
            </w:r>
          </w:p>
          <w:p w14:paraId="25463BF2" w14:textId="1996AE47" w:rsidR="00026520" w:rsidRPr="00334C9E" w:rsidRDefault="00026520" w:rsidP="00026520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6724" w14:textId="797A8409" w:rsidR="00026520" w:rsidRPr="00334C9E" w:rsidRDefault="00026520" w:rsidP="00026520">
            <w:pPr>
              <w:jc w:val="center"/>
              <w:rPr>
                <w:rFonts w:cs="Arial"/>
                <w:color w:val="000000" w:themeColor="text1"/>
              </w:rPr>
            </w:pPr>
            <w:r w:rsidRPr="00987C46">
              <w:rPr>
                <w:rFonts w:ascii="Arial" w:eastAsia="Times New Roman" w:hAnsi="Arial" w:cs="Arial"/>
                <w:sz w:val="18"/>
                <w:szCs w:val="18"/>
              </w:rPr>
              <w:t>Bodo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v</w:t>
            </w:r>
            <w:r w:rsidRPr="00987C46">
              <w:rPr>
                <w:rFonts w:ascii="Arial" w:eastAsia="Times New Roman" w:hAnsi="Arial" w:cs="Arial"/>
                <w:sz w:val="18"/>
                <w:szCs w:val="18"/>
              </w:rPr>
              <w:t>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9AB4" w14:textId="6C284EF8" w:rsidR="00026520" w:rsidRDefault="00026520" w:rsidP="00026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46">
              <w:rPr>
                <w:rFonts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E84B" w14:textId="616A6A1E" w:rsidR="00026520" w:rsidRDefault="00026520" w:rsidP="000265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C46">
              <w:rPr>
                <w:rFonts w:cs="Arial"/>
                <w:color w:val="000000" w:themeColor="text1"/>
              </w:rPr>
              <w:t>Menej ako jeden</w:t>
            </w:r>
          </w:p>
        </w:tc>
      </w:tr>
      <w:tr w:rsidR="00026520" w:rsidRPr="00334C9E" w14:paraId="44FD447E" w14:textId="77777777" w:rsidTr="00CF7988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81C2" w14:textId="77777777" w:rsidR="00026520" w:rsidRPr="00334C9E" w:rsidRDefault="00026520" w:rsidP="0002652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E471" w14:textId="77777777" w:rsidR="00026520" w:rsidRPr="00334C9E" w:rsidRDefault="00026520" w:rsidP="0002652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8B5A" w14:textId="77777777" w:rsidR="00026520" w:rsidRPr="00334C9E" w:rsidRDefault="00026520" w:rsidP="00026520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06C3" w14:textId="77777777" w:rsidR="00026520" w:rsidRPr="00334C9E" w:rsidRDefault="00026520" w:rsidP="0002652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457A" w14:textId="4A75DBA3" w:rsidR="00026520" w:rsidRDefault="00026520" w:rsidP="00026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46">
              <w:rPr>
                <w:rFonts w:cs="Arial"/>
                <w:color w:val="000000" w:themeColor="text1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1C9B" w14:textId="2677D4C8" w:rsidR="00026520" w:rsidRDefault="00026520" w:rsidP="000265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C46">
              <w:rPr>
                <w:rFonts w:cs="Arial"/>
                <w:color w:val="000000" w:themeColor="text1"/>
              </w:rPr>
              <w:t>Zvýšená kapacita od 1 do 4 (vrátane)</w:t>
            </w:r>
          </w:p>
        </w:tc>
      </w:tr>
      <w:tr w:rsidR="00026520" w:rsidRPr="00334C9E" w14:paraId="7381308B" w14:textId="77777777" w:rsidTr="00CF7988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CF97" w14:textId="77777777" w:rsidR="00026520" w:rsidRPr="00334C9E" w:rsidRDefault="00026520" w:rsidP="0002652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B542" w14:textId="77777777" w:rsidR="00026520" w:rsidRPr="00334C9E" w:rsidRDefault="00026520" w:rsidP="0002652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AA47" w14:textId="77777777" w:rsidR="00026520" w:rsidRPr="00334C9E" w:rsidRDefault="00026520" w:rsidP="00026520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1EAA" w14:textId="77777777" w:rsidR="00026520" w:rsidRPr="00334C9E" w:rsidRDefault="00026520" w:rsidP="0002652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346D" w14:textId="5E2ACAF4" w:rsidR="00026520" w:rsidRDefault="00026520" w:rsidP="00026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46">
              <w:rPr>
                <w:rFonts w:cs="Arial"/>
                <w:color w:val="000000" w:themeColor="text1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1D2E" w14:textId="2AB8EBBA" w:rsidR="00026520" w:rsidRDefault="00026520" w:rsidP="000265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C46">
              <w:rPr>
                <w:rFonts w:cs="Arial"/>
                <w:color w:val="000000" w:themeColor="text1"/>
              </w:rPr>
              <w:t>Zvýšená kapacita od 5 do 9 (vrátane)</w:t>
            </w:r>
          </w:p>
        </w:tc>
      </w:tr>
      <w:tr w:rsidR="00026520" w:rsidRPr="00334C9E" w14:paraId="6534D5FB" w14:textId="77777777" w:rsidTr="00CF7988">
        <w:trPr>
          <w:trHeight w:val="180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5AFEA" w14:textId="77777777" w:rsidR="00026520" w:rsidRPr="00334C9E" w:rsidRDefault="00026520" w:rsidP="0002652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78FA" w14:textId="77777777" w:rsidR="00026520" w:rsidRPr="00334C9E" w:rsidRDefault="00026520" w:rsidP="00026520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E7EA" w14:textId="77777777" w:rsidR="00026520" w:rsidRPr="00334C9E" w:rsidRDefault="00026520" w:rsidP="00026520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AE5C" w14:textId="77777777" w:rsidR="00026520" w:rsidRPr="00334C9E" w:rsidRDefault="00026520" w:rsidP="00026520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DBA9" w14:textId="1338066E" w:rsidR="00026520" w:rsidRDefault="00026520" w:rsidP="00026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C46">
              <w:rPr>
                <w:rFonts w:cs="Arial"/>
                <w:color w:val="000000" w:themeColor="text1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ACDF" w14:textId="675B64DA" w:rsidR="00026520" w:rsidRDefault="00026520" w:rsidP="000265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C46">
              <w:rPr>
                <w:rFonts w:cs="Arial"/>
                <w:color w:val="000000" w:themeColor="text1"/>
              </w:rPr>
              <w:t>Zvýšená kapacita od 10 a viac</w:t>
            </w:r>
          </w:p>
        </w:tc>
      </w:tr>
      <w:tr w:rsidR="00126655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126655" w:rsidRPr="00334C9E" w:rsidRDefault="00126655" w:rsidP="0012665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126655" w:rsidRPr="00334C9E" w:rsidRDefault="00126655" w:rsidP="0012665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126655" w:rsidRPr="00334C9E" w14:paraId="7A8CB3AD" w14:textId="77777777" w:rsidTr="00053116">
        <w:trPr>
          <w:trHeight w:val="128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7C578CFC" w:rsidR="00126655" w:rsidRPr="00334C9E" w:rsidRDefault="00026520" w:rsidP="0012665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6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5557" w14:textId="77777777" w:rsidR="00126655" w:rsidRPr="0035772F" w:rsidRDefault="00126655" w:rsidP="001266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  <w:p w14:paraId="46099F10" w14:textId="734455A6" w:rsidR="00126655" w:rsidRPr="00334C9E" w:rsidRDefault="00126655" w:rsidP="0012665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8E6" w14:textId="77777777" w:rsidR="00126655" w:rsidRPr="0005141C" w:rsidRDefault="00126655" w:rsidP="001266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sa:</w:t>
            </w:r>
          </w:p>
          <w:p w14:paraId="28AAD7C8" w14:textId="77777777" w:rsidR="00126655" w:rsidRPr="00A47728" w:rsidRDefault="00126655" w:rsidP="00126655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D24E09C" w14:textId="77777777" w:rsidR="00126655" w:rsidRPr="00A47728" w:rsidRDefault="00126655" w:rsidP="0012665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47728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aktivity nadväzujú na východiskovú situáciu,</w:t>
            </w:r>
          </w:p>
          <w:p w14:paraId="4AC9890D" w14:textId="77777777" w:rsidR="00126655" w:rsidRPr="00A47728" w:rsidRDefault="00126655" w:rsidP="0012665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</w:pPr>
            <w:r w:rsidRPr="00A47728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 sú dostatočne zrozumiteľné a je zrejmé, čo chce žiadateľ dosiahnuť,</w:t>
            </w:r>
          </w:p>
          <w:p w14:paraId="7A280F3C" w14:textId="309BA365" w:rsidR="00126655" w:rsidRPr="00334C9E" w:rsidRDefault="00126655" w:rsidP="00CC3325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CC3325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/>
              </w:rPr>
              <w:t>či</w:t>
            </w:r>
            <w:r w:rsidRPr="00A4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4F9A" w14:textId="77777777" w:rsidR="00CC3325" w:rsidRDefault="00CC3325" w:rsidP="00CC3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CC3325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6DDD7C9C" w14:textId="5622268A" w:rsidR="00126655" w:rsidRPr="00334C9E" w:rsidRDefault="00126655" w:rsidP="0012665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4A5798EA" w:rsidR="00126655" w:rsidRPr="00334C9E" w:rsidRDefault="00126655" w:rsidP="0012665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1D9223AC" w:rsidR="00126655" w:rsidRPr="00334C9E" w:rsidRDefault="00126655" w:rsidP="0012665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126655" w:rsidRPr="00334C9E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126655" w:rsidRPr="00334C9E" w:rsidRDefault="00126655" w:rsidP="0012665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126655" w:rsidRPr="00334C9E" w:rsidRDefault="00126655" w:rsidP="0012665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126655" w:rsidRPr="00334C9E" w:rsidRDefault="00126655" w:rsidP="0012665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126655" w:rsidRPr="00334C9E" w:rsidRDefault="00126655" w:rsidP="0012665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0A6F4F16" w:rsidR="00126655" w:rsidRPr="00334C9E" w:rsidRDefault="00126655" w:rsidP="00126655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 w:rsidRPr="00D35B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9BAF" w14:textId="6B39AB0C" w:rsidR="00126655" w:rsidRPr="00334C9E" w:rsidRDefault="00126655" w:rsidP="0012665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</w:t>
            </w:r>
            <w:r w:rsidRPr="00D35BF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26655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126655" w:rsidRPr="00334C9E" w:rsidRDefault="00126655" w:rsidP="0012665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126655" w:rsidRPr="00334C9E" w:rsidRDefault="00126655" w:rsidP="00126655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126655" w:rsidRPr="00334C9E" w14:paraId="236D78E4" w14:textId="77777777" w:rsidTr="00053116">
        <w:trPr>
          <w:trHeight w:val="1867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3AB6F0BE" w:rsidR="00126655" w:rsidRPr="00334C9E" w:rsidRDefault="00026520" w:rsidP="0012665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7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0DDC" w14:textId="77777777" w:rsidR="00126655" w:rsidRPr="0035772F" w:rsidRDefault="00126655" w:rsidP="0012665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Posúdenie prevádzkovej a technickej udržateľnosti projektu</w:t>
            </w:r>
          </w:p>
          <w:p w14:paraId="30D6C971" w14:textId="54F45B6F" w:rsidR="00126655" w:rsidRPr="00334C9E" w:rsidRDefault="00126655" w:rsidP="0012665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61968BE2" w:rsidR="00126655" w:rsidRPr="00334C9E" w:rsidRDefault="00126655" w:rsidP="00126655">
            <w:pPr>
              <w:rPr>
                <w:rFonts w:asciiTheme="minorHAnsi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 kapacita žiadateľa na zabezpečenie udržateľnosti výstupov projektu po realizácii projektu (podľa relevantnosti): zabezpečenie technického zázemia, administratívnych kapacít, zrealizovaných služieb a pod.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67814A92" w:rsidR="00126655" w:rsidRPr="00334C9E" w:rsidRDefault="00126655" w:rsidP="00126655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6616AB56" w:rsidR="00126655" w:rsidRPr="00334C9E" w:rsidRDefault="00126655" w:rsidP="0012665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0EB7FC74" w:rsidR="00126655" w:rsidRPr="00334C9E" w:rsidRDefault="00126655" w:rsidP="0012665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126655" w:rsidRPr="00334C9E" w14:paraId="1CE0D30F" w14:textId="77777777" w:rsidTr="00053116">
        <w:trPr>
          <w:trHeight w:val="1959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126655" w:rsidRPr="00334C9E" w:rsidRDefault="00126655" w:rsidP="0012665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126655" w:rsidRPr="00334C9E" w:rsidRDefault="00126655" w:rsidP="0012665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126655" w:rsidRPr="00334C9E" w:rsidRDefault="00126655" w:rsidP="00126655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126655" w:rsidRPr="00334C9E" w:rsidRDefault="00126655" w:rsidP="00126655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435CAB6F" w:rsidR="00126655" w:rsidRPr="00334C9E" w:rsidRDefault="00126655" w:rsidP="00126655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55298B21" w:rsidR="00126655" w:rsidRPr="00334C9E" w:rsidRDefault="00126655" w:rsidP="00126655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126655" w:rsidRPr="00334C9E" w14:paraId="17ED5E9E" w14:textId="77777777" w:rsidTr="00053116">
        <w:trPr>
          <w:trHeight w:val="56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126655" w:rsidRPr="00334C9E" w:rsidRDefault="00126655" w:rsidP="00126655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126655" w:rsidRPr="00334C9E" w:rsidRDefault="00126655" w:rsidP="00126655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053116" w:rsidRPr="00334C9E" w14:paraId="1C9838D2" w14:textId="77777777" w:rsidTr="00E515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683DF" w14:textId="4EEBA7B8" w:rsidR="00053116" w:rsidRPr="009F3397" w:rsidRDefault="00053116" w:rsidP="0005311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8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3232C" w14:textId="77777777" w:rsidR="00053116" w:rsidRPr="0035772F" w:rsidRDefault="00053116" w:rsidP="0005311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Finančná udržateľnosť</w:t>
            </w:r>
          </w:p>
          <w:p w14:paraId="74D95016" w14:textId="77777777" w:rsidR="00053116" w:rsidRDefault="00053116" w:rsidP="00053116">
            <w:pPr>
              <w:rPr>
                <w:rFonts w:ascii="Arial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projektu</w:t>
            </w:r>
          </w:p>
          <w:p w14:paraId="4DDDD974" w14:textId="77777777" w:rsidR="00053116" w:rsidRPr="003B24FE" w:rsidRDefault="00053116" w:rsidP="0005311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C1001" w14:textId="4FE24305" w:rsidR="00053116" w:rsidRPr="003B24FE" w:rsidRDefault="00053116" w:rsidP="0005311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 zabezpečenie udržateľnosti projektu, t.j.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EE089" w14:textId="3631E75E" w:rsidR="00053116" w:rsidRDefault="00053116" w:rsidP="00053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D05F" w14:textId="3385BEBE" w:rsidR="00053116" w:rsidRPr="003B24FE" w:rsidRDefault="00053116" w:rsidP="000531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E95DD" w14:textId="2CF33E57" w:rsidR="00053116" w:rsidRDefault="00053116" w:rsidP="0005311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udržateľnosť  je zabezpečená.</w:t>
            </w:r>
          </w:p>
        </w:tc>
      </w:tr>
      <w:tr w:rsidR="00053116" w:rsidRPr="00334C9E" w14:paraId="345317CC" w14:textId="77777777" w:rsidTr="008E19BE">
        <w:trPr>
          <w:trHeight w:val="86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B57D0" w14:textId="77777777" w:rsidR="00053116" w:rsidRPr="009F3397" w:rsidRDefault="00053116" w:rsidP="0005311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49FE1" w14:textId="77777777" w:rsidR="00053116" w:rsidRPr="003B24FE" w:rsidRDefault="00053116" w:rsidP="0005311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641FE" w14:textId="77777777" w:rsidR="00053116" w:rsidRPr="003B24FE" w:rsidRDefault="00053116" w:rsidP="0005311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EA382" w14:textId="77777777" w:rsidR="00053116" w:rsidRDefault="00053116" w:rsidP="00053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A457" w14:textId="0AAB55BE" w:rsidR="00053116" w:rsidRPr="003B24FE" w:rsidRDefault="00053116" w:rsidP="0005311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48FF2" w14:textId="6A050E19" w:rsidR="00053116" w:rsidRDefault="00053116" w:rsidP="0005311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Finančná udržateľnosť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nie </w:t>
            </w: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 zabezpečená.</w:t>
            </w:r>
          </w:p>
        </w:tc>
      </w:tr>
      <w:tr w:rsidR="00053116" w:rsidRPr="00334C9E" w14:paraId="5E14CEA5" w14:textId="77777777" w:rsidTr="00053116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D3759" w14:textId="5376F580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053116">
              <w:rPr>
                <w:rFonts w:cs="Arial"/>
              </w:rPr>
              <w:t>9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037B8" w14:textId="77777777" w:rsidR="00053116" w:rsidRPr="0035772F" w:rsidRDefault="00053116" w:rsidP="0005311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Oprávnenosť výdavkov (vecná oprávnenosť, účelnosť a nevyhnutnosť).</w:t>
            </w:r>
          </w:p>
          <w:p w14:paraId="75B11E6E" w14:textId="77777777" w:rsidR="00053116" w:rsidRPr="00334C9E" w:rsidRDefault="00053116" w:rsidP="00053116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68BB9" w14:textId="77777777" w:rsidR="00053116" w:rsidRPr="003B24FE" w:rsidRDefault="00053116" w:rsidP="0005311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Posudzuje sa, či sú žiadané výdavky projektu:</w:t>
            </w:r>
          </w:p>
          <w:p w14:paraId="329B2F1F" w14:textId="77777777" w:rsidR="00053116" w:rsidRPr="00A47728" w:rsidRDefault="00053116" w:rsidP="0005311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 w:bidi="tzm-Arab-MA"/>
              </w:rPr>
            </w:pPr>
            <w:r w:rsidRPr="00A47728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 w:bidi="tzm-Arab-MA"/>
              </w:rPr>
              <w:t>vecne (obsahovo) oprávnené v zmysle podmienok výzvy,</w:t>
            </w:r>
          </w:p>
          <w:p w14:paraId="066B75DB" w14:textId="77777777" w:rsidR="00053116" w:rsidRPr="00A47728" w:rsidRDefault="00053116" w:rsidP="0005311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 w:bidi="tzm-Arab-MA"/>
              </w:rPr>
            </w:pPr>
            <w:r w:rsidRPr="00A47728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 w:bidi="tzm-Arab-MA"/>
              </w:rPr>
              <w:t>účelné z hľadiska predpokladu naplnenia stanovených cieľov projektu,</w:t>
            </w:r>
          </w:p>
          <w:p w14:paraId="639511DF" w14:textId="77777777" w:rsidR="00053116" w:rsidRPr="00A47728" w:rsidRDefault="00053116" w:rsidP="00053116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 w:bidi="tzm-Arab-MA"/>
              </w:rPr>
            </w:pPr>
            <w:r w:rsidRPr="00A47728">
              <w:rPr>
                <w:rFonts w:ascii="Arial" w:eastAsia="Times New Roman" w:hAnsi="Arial" w:cs="Arial"/>
                <w:color w:val="000000"/>
                <w:sz w:val="18"/>
                <w:szCs w:val="18"/>
                <w:lang w:val="sk-SK" w:eastAsia="sk-SK" w:bidi="tzm-Arab-MA"/>
              </w:rPr>
              <w:t>nevyhnutné na realizáciu aktivít projektu</w:t>
            </w:r>
          </w:p>
          <w:p w14:paraId="68DB8481" w14:textId="77777777" w:rsidR="00053116" w:rsidRPr="00A47728" w:rsidRDefault="00053116" w:rsidP="00053116">
            <w:pPr>
              <w:ind w:left="10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bidi="tzm-Arab-MA"/>
              </w:rPr>
            </w:pPr>
          </w:p>
          <w:p w14:paraId="26E95EA5" w14:textId="487749AA" w:rsidR="00053116" w:rsidRPr="00334C9E" w:rsidRDefault="00053116" w:rsidP="00053116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A47728">
              <w:rPr>
                <w:rFonts w:ascii="Arial" w:eastAsia="Times New Roman" w:hAnsi="Arial" w:cs="Arial"/>
                <w:color w:val="000000"/>
                <w:sz w:val="18"/>
                <w:szCs w:val="18"/>
                <w:lang w:bidi="tzm-Arab-MA"/>
              </w:rPr>
              <w:t>V prípade identifikácie výdavkov, ktoré nespĺňajú uvedené kritériá hodnotiteľ tieto výdavky</w:t>
            </w: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8B0EA" w14:textId="77777777" w:rsidR="00053116" w:rsidRDefault="00053116" w:rsidP="00053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CC3325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61E09D02" w14:textId="535729BA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30FE" w14:textId="1750C759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A29AE" w14:textId="77777777" w:rsidR="00053116" w:rsidRDefault="00053116" w:rsidP="0005311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551FC25" w14:textId="3FEEE669" w:rsidR="00053116" w:rsidRPr="00334C9E" w:rsidRDefault="00053116" w:rsidP="00053116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70% a viac finančnej hodnoty žiadateľom definovaných celkových oprávnených výdavkov projektu je možné považovať za oprávnené.</w:t>
            </w:r>
          </w:p>
          <w:p w14:paraId="33083CE4" w14:textId="767D4C8E" w:rsidR="00053116" w:rsidRPr="00334C9E" w:rsidRDefault="00053116" w:rsidP="00053116">
            <w:pPr>
              <w:rPr>
                <w:rFonts w:eastAsia="Helvetica" w:cs="Arial"/>
                <w:color w:val="000000" w:themeColor="text1"/>
                <w:highlight w:val="yellow"/>
              </w:rPr>
            </w:pPr>
          </w:p>
        </w:tc>
      </w:tr>
      <w:tr w:rsidR="00053116" w:rsidRPr="00334C9E" w14:paraId="40538860" w14:textId="77777777" w:rsidTr="00053116">
        <w:trPr>
          <w:trHeight w:val="1769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870C9" w14:textId="77777777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B345" w14:textId="77777777" w:rsidR="00053116" w:rsidRPr="00334C9E" w:rsidRDefault="00053116" w:rsidP="00053116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5F9E" w14:textId="77777777" w:rsidR="00053116" w:rsidRPr="00334C9E" w:rsidRDefault="00053116" w:rsidP="00053116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0C7D" w14:textId="77777777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D3F4" w14:textId="3FC38787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087D" w14:textId="58F62885" w:rsidR="00053116" w:rsidRPr="00334C9E" w:rsidRDefault="00053116" w:rsidP="00053116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Menej ako 70% finančnej hodnoty žiadateľom definovaných celkových oprávnených výdavkov projektu nie je možné považovať za oprávnené</w:t>
            </w:r>
          </w:p>
        </w:tc>
      </w:tr>
      <w:tr w:rsidR="00053116" w:rsidRPr="00334C9E" w14:paraId="046C3BDA" w14:textId="77777777" w:rsidTr="00911AF5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1504F" w14:textId="7070FA6B" w:rsidR="00053116" w:rsidRPr="009F3397" w:rsidRDefault="00053116" w:rsidP="0005311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87DC8" w14:textId="77777777" w:rsidR="00053116" w:rsidRPr="00334C9E" w:rsidRDefault="00053116" w:rsidP="00053116">
            <w:pPr>
              <w:rPr>
                <w:rFonts w:cs="Arial"/>
                <w:color w:val="000000" w:themeColor="text1"/>
                <w:highlight w:val="yellow"/>
              </w:rPr>
            </w:pPr>
          </w:p>
          <w:p w14:paraId="129E2DDD" w14:textId="77777777" w:rsidR="00053116" w:rsidRPr="0035772F" w:rsidRDefault="00053116" w:rsidP="0005311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Efektívnosť a hospodárnosť výdavkov projektu</w:t>
            </w:r>
          </w:p>
          <w:p w14:paraId="4212B141" w14:textId="5F863E7F" w:rsidR="00053116" w:rsidRPr="00334C9E" w:rsidRDefault="00053116" w:rsidP="00053116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FBE7D" w14:textId="77777777" w:rsidR="00053116" w:rsidRPr="00334C9E" w:rsidRDefault="00053116" w:rsidP="00053116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  <w:p w14:paraId="772B982D" w14:textId="77777777" w:rsidR="00053116" w:rsidRPr="0035772F" w:rsidRDefault="00053116" w:rsidP="0005311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sa, či navrhnuté výdavky projektu spĺňajú podmienku hospodárnosti a efektívnosti, t.j. či zodpovedajú obvyklým cenám v danom mieste a čase. </w:t>
            </w:r>
          </w:p>
          <w:p w14:paraId="5E79DD39" w14:textId="77777777" w:rsidR="00053116" w:rsidRPr="0035772F" w:rsidRDefault="00053116" w:rsidP="0005311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0428BCAF" w14:textId="77777777" w:rsidR="00053116" w:rsidRPr="0035772F" w:rsidRDefault="00053116" w:rsidP="0005311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226DA2F" w14:textId="29DB4B69" w:rsidR="00053116" w:rsidRPr="00334C9E" w:rsidRDefault="00053116" w:rsidP="00053116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9484B" w14:textId="77777777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  <w:p w14:paraId="05B39D50" w14:textId="77777777" w:rsidR="00053116" w:rsidRDefault="00053116" w:rsidP="000531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Vylučovacie </w:t>
            </w:r>
            <w:r w:rsidRPr="00CC3325">
              <w:rPr>
                <w:rFonts w:ascii="Arial" w:eastAsia="Times New Roman" w:hAnsi="Arial" w:cs="Arial"/>
                <w:sz w:val="18"/>
                <w:szCs w:val="18"/>
              </w:rPr>
              <w:t>kritérium</w:t>
            </w:r>
          </w:p>
          <w:p w14:paraId="078D3989" w14:textId="66D7F3DF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E4EE" w14:textId="21D8DCAD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F6617" w14:textId="68D2ADCF" w:rsidR="00053116" w:rsidRPr="00334C9E" w:rsidRDefault="00053116" w:rsidP="00053116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053116" w:rsidRPr="00334C9E" w14:paraId="01DC6FA8" w14:textId="77777777" w:rsidTr="00911AF5">
        <w:trPr>
          <w:trHeight w:val="86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D636" w14:textId="77777777" w:rsidR="00053116" w:rsidRPr="009F3397" w:rsidRDefault="00053116" w:rsidP="0005311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C26A" w14:textId="77777777" w:rsidR="00053116" w:rsidRPr="00334C9E" w:rsidRDefault="00053116" w:rsidP="00053116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2C76" w14:textId="77777777" w:rsidR="00053116" w:rsidRPr="00334C9E" w:rsidRDefault="00053116" w:rsidP="00053116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5713" w14:textId="77777777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542F" w14:textId="1796A581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86B3" w14:textId="77777777" w:rsidR="00053116" w:rsidRPr="00334C9E" w:rsidRDefault="00053116" w:rsidP="00053116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  <w:p w14:paraId="1FD67893" w14:textId="37D03231" w:rsidR="00053116" w:rsidRPr="00334C9E" w:rsidRDefault="00053116" w:rsidP="00053116">
            <w:pPr>
              <w:rPr>
                <w:rFonts w:eastAsia="Helvetica" w:cs="Arial"/>
                <w:color w:val="000000" w:themeColor="text1"/>
                <w:highlight w:val="yellow"/>
              </w:rPr>
            </w:pPr>
          </w:p>
        </w:tc>
      </w:tr>
      <w:tr w:rsidR="00053116" w:rsidRPr="00334C9E" w14:paraId="103CDC85" w14:textId="77777777" w:rsidTr="00C72E5A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4C85" w14:textId="4D78FB99" w:rsidR="00053116" w:rsidRPr="009F3397" w:rsidRDefault="00053116" w:rsidP="0005311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FDA91" w14:textId="77777777" w:rsidR="00053116" w:rsidRPr="00334C9E" w:rsidRDefault="00053116" w:rsidP="00053116">
            <w:pPr>
              <w:rPr>
                <w:rFonts w:cs="Arial"/>
                <w:color w:val="000000" w:themeColor="text1"/>
                <w:highlight w:val="yellow"/>
              </w:rPr>
            </w:pPr>
          </w:p>
          <w:p w14:paraId="1AE0DFFE" w14:textId="77777777" w:rsidR="00053116" w:rsidRPr="0035772F" w:rsidRDefault="00053116" w:rsidP="0005311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Finančná</w:t>
            </w:r>
          </w:p>
          <w:p w14:paraId="3FFDDBA8" w14:textId="77777777" w:rsidR="00053116" w:rsidRPr="0035772F" w:rsidRDefault="00053116" w:rsidP="0005311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charakteristika</w:t>
            </w:r>
          </w:p>
          <w:p w14:paraId="08E08158" w14:textId="77777777" w:rsidR="00053116" w:rsidRPr="0035772F" w:rsidRDefault="00053116" w:rsidP="0005311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žiadateľa</w:t>
            </w:r>
          </w:p>
          <w:p w14:paraId="700244C2" w14:textId="5429D727" w:rsidR="00053116" w:rsidRPr="00334C9E" w:rsidRDefault="00053116" w:rsidP="00053116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385EC" w14:textId="77777777" w:rsidR="00053116" w:rsidRPr="00334C9E" w:rsidRDefault="00053116" w:rsidP="00053116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  <w:p w14:paraId="6AC58965" w14:textId="77777777" w:rsidR="00053116" w:rsidRPr="0005141C" w:rsidRDefault="00053116" w:rsidP="0005311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Posudzuje sa </w:t>
            </w:r>
            <w:r w:rsidRPr="0005141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finančná situácia/stabilita užívateľa, a to podľa vypočítaných hodnôt ukazovateľov vychádzajúc z účtovnej závierky užívateľa.</w:t>
            </w:r>
          </w:p>
          <w:p w14:paraId="3734DFA7" w14:textId="77777777" w:rsidR="00053116" w:rsidRPr="0005141C" w:rsidRDefault="00053116" w:rsidP="0005311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274DC2B" w14:textId="0DD1AA68" w:rsidR="00053116" w:rsidRDefault="00053116" w:rsidP="0005311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 prípade verejného sektora sa komplexne posudzujú ukazovatele likvidity a ukazovatele zadlženosti.</w:t>
            </w:r>
          </w:p>
          <w:p w14:paraId="3F8307F6" w14:textId="77777777" w:rsidR="00053116" w:rsidRPr="009200DD" w:rsidRDefault="00053116" w:rsidP="0005311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214BA65" w14:textId="582F1092" w:rsidR="00053116" w:rsidRPr="00334C9E" w:rsidRDefault="00053116" w:rsidP="00053116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V prípade súkromného sektora sa finančné zdravie posúdi na základe modelu hodnotenia firmy tzv. Altmanov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2A046" w14:textId="77777777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  <w:p w14:paraId="103F682C" w14:textId="046B5FF8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9200D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0B4A" w14:textId="32FE7EBD" w:rsidR="00053116" w:rsidRPr="00334C9E" w:rsidRDefault="008329C9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053116" w:rsidRPr="009200DD">
              <w:rPr>
                <w:rFonts w:ascii="Arial" w:eastAsia="Times New Roman" w:hAnsi="Arial" w:cs="Arial"/>
                <w:sz w:val="18"/>
                <w:szCs w:val="18"/>
              </w:rPr>
              <w:t xml:space="preserve">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A15A2" w14:textId="6EC7CD46" w:rsidR="00053116" w:rsidRPr="00334C9E" w:rsidRDefault="00053116" w:rsidP="00053116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053116" w:rsidRPr="00334C9E" w14:paraId="1332428E" w14:textId="77777777" w:rsidTr="00BB2A9D">
        <w:trPr>
          <w:trHeight w:val="86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86C1" w14:textId="77777777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24294" w14:textId="77777777" w:rsidR="00053116" w:rsidRPr="00334C9E" w:rsidRDefault="00053116" w:rsidP="00053116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0DE8A" w14:textId="77777777" w:rsidR="00053116" w:rsidRPr="00334C9E" w:rsidRDefault="00053116" w:rsidP="00053116">
            <w:pPr>
              <w:widowControl w:val="0"/>
              <w:rPr>
                <w:rFonts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62581" w14:textId="77777777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A9BE" w14:textId="4F944878" w:rsidR="00053116" w:rsidRPr="00334C9E" w:rsidRDefault="008329C9" w:rsidP="00053116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053116" w:rsidRPr="009200DD">
              <w:rPr>
                <w:rFonts w:ascii="Arial" w:eastAsia="Times New Roman" w:hAnsi="Arial" w:cs="Arial"/>
                <w:sz w:val="18"/>
                <w:szCs w:val="18"/>
              </w:rPr>
              <w:t xml:space="preserve">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BCBC" w14:textId="04403FA9" w:rsidR="00053116" w:rsidRPr="00334C9E" w:rsidRDefault="00053116" w:rsidP="00053116">
            <w:pPr>
              <w:rPr>
                <w:rFonts w:eastAsia="Helvetica" w:cs="Arial"/>
                <w:color w:val="000000" w:themeColor="text1"/>
                <w:highlight w:val="yellow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053116" w:rsidRPr="00334C9E" w14:paraId="013CC603" w14:textId="77777777" w:rsidTr="00BB2A9D">
        <w:trPr>
          <w:trHeight w:val="166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2BF181D3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1B3A7043" w:rsidR="00053116" w:rsidRPr="00334C9E" w:rsidRDefault="00053116" w:rsidP="00053116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1E63" w14:textId="11203268" w:rsidR="00053116" w:rsidRPr="00334C9E" w:rsidRDefault="00053116" w:rsidP="00053116">
            <w:pPr>
              <w:widowControl w:val="0"/>
              <w:rPr>
                <w:rFonts w:asciiTheme="minorHAnsi" w:hAnsiTheme="minorHAnsi" w:cs="Arial"/>
                <w:color w:val="000000" w:themeColor="text1"/>
                <w:highlight w:val="yellow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6E82205B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288F9" w14:textId="19D3FB99" w:rsidR="00053116" w:rsidRPr="00334C9E" w:rsidRDefault="008329C9" w:rsidP="00053116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053116" w:rsidRPr="009200DD">
              <w:rPr>
                <w:rFonts w:ascii="Arial" w:eastAsia="Times New Roman" w:hAnsi="Arial" w:cs="Arial"/>
                <w:sz w:val="18"/>
                <w:szCs w:val="18"/>
              </w:rPr>
              <w:t xml:space="preserve"> bod</w:t>
            </w:r>
            <w:r w:rsidR="00B51391">
              <w:rPr>
                <w:rFonts w:ascii="Arial" w:eastAsia="Times New Roman" w:hAnsi="Arial" w:cs="Arial"/>
                <w:sz w:val="18"/>
                <w:szCs w:val="18"/>
              </w:rPr>
              <w:t>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78081" w14:textId="606455E6" w:rsidR="00053116" w:rsidRPr="00334C9E" w:rsidRDefault="00053116" w:rsidP="00053116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</w:p>
          <w:p w14:paraId="34AD8E67" w14:textId="51D97BC0" w:rsidR="00053116" w:rsidRPr="00334C9E" w:rsidRDefault="00053116" w:rsidP="00053116">
            <w:pPr>
              <w:rPr>
                <w:rFonts w:asciiTheme="minorHAnsi" w:eastAsia="Helvetica" w:hAnsiTheme="minorHAnsi" w:cs="Arial"/>
                <w:color w:val="000000" w:themeColor="text1"/>
                <w:highlight w:val="yellow"/>
              </w:rPr>
            </w:pPr>
            <w:r w:rsidRPr="009200DD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125E37C" w14:textId="25AAC1BE" w:rsidR="00AD4FD2" w:rsidRDefault="00AD4FD2">
      <w:pPr>
        <w:rPr>
          <w:rFonts w:cs="Arial"/>
          <w:b/>
          <w:color w:val="000000" w:themeColor="text1"/>
        </w:rPr>
      </w:pPr>
    </w:p>
    <w:p w14:paraId="22D752F1" w14:textId="3995B4E1" w:rsidR="00053116" w:rsidRDefault="00053116">
      <w:pPr>
        <w:rPr>
          <w:rFonts w:cs="Arial"/>
          <w:b/>
          <w:color w:val="000000" w:themeColor="text1"/>
        </w:rPr>
      </w:pPr>
    </w:p>
    <w:p w14:paraId="3F48E099" w14:textId="77777777" w:rsidR="00053116" w:rsidRDefault="00053116">
      <w:pPr>
        <w:rPr>
          <w:rFonts w:cs="Arial"/>
          <w:b/>
          <w:color w:val="000000" w:themeColor="text1"/>
        </w:rPr>
      </w:pP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7E06EA27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2F34F2" w:rsidRPr="00334C9E" w14:paraId="55139519" w14:textId="77777777" w:rsidTr="002F34F2">
        <w:trPr>
          <w:trHeight w:val="18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5FE74B" w14:textId="3A8413E3" w:rsidR="002F34F2" w:rsidRPr="00334C9E" w:rsidRDefault="002F34F2" w:rsidP="002F34F2">
            <w:pPr>
              <w:rPr>
                <w:rFonts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CE02" w14:textId="730C0AB8" w:rsidR="002F34F2" w:rsidRPr="002F34F2" w:rsidRDefault="002F34F2" w:rsidP="002F34F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 programovou stratégiou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118C" w14:textId="42F4A9E1" w:rsidR="002F34F2" w:rsidRPr="00334C9E" w:rsidRDefault="002F34F2" w:rsidP="002F34F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F436" w14:textId="195826E9" w:rsidR="002F34F2" w:rsidRPr="00334C9E" w:rsidRDefault="002F34F2" w:rsidP="002F34F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98FB" w14:textId="37B4709C" w:rsidR="002F34F2" w:rsidRPr="00334C9E" w:rsidRDefault="002F34F2" w:rsidP="002F34F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2F34F2" w:rsidRPr="00334C9E" w14:paraId="58585A68" w14:textId="77777777" w:rsidTr="00F80D7F">
        <w:trPr>
          <w:trHeight w:val="306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4BB799" w14:textId="5C581756" w:rsidR="002F34F2" w:rsidRPr="00334C9E" w:rsidRDefault="002F34F2" w:rsidP="002F34F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486A" w14:textId="30041F65" w:rsidR="002F34F2" w:rsidRPr="002F34F2" w:rsidRDefault="002F34F2" w:rsidP="002F34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Súlad projektu so stratégiou CLLD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F0A2" w14:textId="0FF8B258" w:rsidR="002F34F2" w:rsidRPr="00334C9E" w:rsidRDefault="002F34F2" w:rsidP="002F34F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66CA" w14:textId="64125088" w:rsidR="002F34F2" w:rsidRPr="00334C9E" w:rsidRDefault="002F34F2" w:rsidP="002F34F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61F9" w14:textId="2050D78E" w:rsidR="002F34F2" w:rsidRPr="00334C9E" w:rsidRDefault="002F34F2" w:rsidP="002F34F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2F34F2" w:rsidRPr="00334C9E" w14:paraId="6E03FF0C" w14:textId="77777777" w:rsidTr="00F80D7F">
        <w:trPr>
          <w:trHeight w:val="306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ABBB92" w14:textId="58DF5027" w:rsidR="002F34F2" w:rsidRPr="00334C9E" w:rsidRDefault="002F34F2" w:rsidP="002F34F2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920E" w14:textId="2935248F" w:rsidR="002F34F2" w:rsidRPr="002F34F2" w:rsidRDefault="002F34F2" w:rsidP="002F34F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24FE">
              <w:rPr>
                <w:rFonts w:ascii="Arial" w:eastAsia="Times New Roman" w:hAnsi="Arial" w:cs="Arial"/>
                <w:sz w:val="18"/>
                <w:szCs w:val="18"/>
              </w:rPr>
              <w:t>Posúdenie inovatívnosti projektu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D789" w14:textId="75DE2622" w:rsidR="002F34F2" w:rsidRPr="00334C9E" w:rsidRDefault="002F34F2" w:rsidP="002F34F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824E" w14:textId="45FED3F6" w:rsidR="002F34F2" w:rsidRPr="00334C9E" w:rsidRDefault="002F34F2" w:rsidP="002F34F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 w:rsidR="00333D79">
              <w:rPr>
                <w:rFonts w:cs="Arial"/>
                <w:color w:val="000000" w:themeColor="text1"/>
              </w:rPr>
              <w:t xml:space="preserve"> </w:t>
            </w:r>
            <w:r w:rsidR="009056A2">
              <w:rPr>
                <w:rFonts w:cs="Arial"/>
                <w:color w:val="000000" w:themeColor="text1"/>
              </w:rPr>
              <w:t>/</w:t>
            </w:r>
            <w:r w:rsidR="00333D79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485" w14:textId="20AD4388" w:rsidR="002F34F2" w:rsidRPr="00334C9E" w:rsidRDefault="002F34F2" w:rsidP="002F34F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2F34F2" w:rsidRPr="00334C9E" w14:paraId="050F6B9E" w14:textId="77777777" w:rsidTr="00F80D7F">
        <w:trPr>
          <w:trHeight w:val="306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28EDC41A" w:rsidR="002F34F2" w:rsidRPr="00334C9E" w:rsidRDefault="002F34F2" w:rsidP="002F34F2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76C844A2" w:rsidR="002F34F2" w:rsidRPr="002F34F2" w:rsidRDefault="002F34F2" w:rsidP="002F34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135F4204" w:rsidR="002F34F2" w:rsidRPr="00334C9E" w:rsidRDefault="002F34F2" w:rsidP="002F34F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33A33E2A" w:rsidR="002F34F2" w:rsidRPr="00334C9E" w:rsidRDefault="002F34F2" w:rsidP="002F34F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586A35FB" w:rsidR="002F34F2" w:rsidRPr="00334C9E" w:rsidRDefault="002F34F2" w:rsidP="002F34F2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053116" w:rsidRPr="00334C9E" w14:paraId="3F6F1854" w14:textId="77777777" w:rsidTr="00CF7988">
        <w:trPr>
          <w:trHeight w:val="306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8AF43B" w14:textId="77777777" w:rsidR="00053116" w:rsidRPr="00334C9E" w:rsidRDefault="00053116" w:rsidP="0005311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7198" w14:textId="15768EF7" w:rsidR="00053116" w:rsidRDefault="00053116" w:rsidP="000531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Zvýšené kapacity poskytovaných komunitných sociálnych služieb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BF38" w14:textId="00575A53" w:rsidR="00053116" w:rsidRDefault="00053116" w:rsidP="0005311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8982" w14:textId="3230C54B" w:rsidR="00053116" w:rsidRDefault="00053116" w:rsidP="0005311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0/1/2/4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029D" w14:textId="7D85885C" w:rsidR="00053116" w:rsidRDefault="00053116" w:rsidP="00FB5FF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  <w:bookmarkStart w:id="1" w:name="_GoBack"/>
            <w:bookmarkEnd w:id="1"/>
          </w:p>
        </w:tc>
      </w:tr>
      <w:tr w:rsidR="00053116" w:rsidRPr="00334C9E" w14:paraId="148FB105" w14:textId="77777777" w:rsidTr="00F80D7F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053116" w:rsidRPr="00334C9E" w:rsidRDefault="00053116" w:rsidP="0005311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053116" w:rsidRPr="00334C9E" w:rsidRDefault="00053116" w:rsidP="00053116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05985B3F" w:rsidR="00053116" w:rsidRPr="00334C9E" w:rsidRDefault="00053116" w:rsidP="0005311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6</w:t>
            </w:r>
          </w:p>
        </w:tc>
      </w:tr>
      <w:tr w:rsidR="00053116" w:rsidRPr="00334C9E" w14:paraId="11EE6BC1" w14:textId="77777777" w:rsidTr="00DE148F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053116" w:rsidRPr="00334C9E" w:rsidRDefault="00053116" w:rsidP="00053116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023D" w14:textId="77777777" w:rsidR="00053116" w:rsidRDefault="00053116" w:rsidP="0005311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2955FA8B" w14:textId="77777777" w:rsidR="00053116" w:rsidRDefault="00053116" w:rsidP="0005311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3675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Vhodnosť a prepojenosť navrhovaných aktivít projektu vo vzťahu k východiskovej situácii a k stanoveným cieľom projektu</w:t>
            </w:r>
          </w:p>
          <w:p w14:paraId="36EAD629" w14:textId="149EC0C5" w:rsidR="00053116" w:rsidRPr="002F34F2" w:rsidRDefault="00053116" w:rsidP="00053116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397FA0AA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7043729F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669127EF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053116" w:rsidRPr="00334C9E" w14:paraId="6E6F272D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053116" w:rsidRPr="00334C9E" w:rsidRDefault="00053116" w:rsidP="0005311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1A720A44" w:rsidR="00053116" w:rsidRPr="00334C9E" w:rsidRDefault="00053116" w:rsidP="00053116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053116" w:rsidRPr="00334C9E" w:rsidRDefault="00053116" w:rsidP="0005311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053116" w:rsidRPr="00334C9E" w:rsidRDefault="00053116" w:rsidP="0005311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106C90E0" w:rsidR="00053116" w:rsidRPr="00334C9E" w:rsidRDefault="00A22674" w:rsidP="0005311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-</w:t>
            </w:r>
          </w:p>
        </w:tc>
      </w:tr>
      <w:tr w:rsidR="00053116" w:rsidRPr="00334C9E" w14:paraId="39B89E35" w14:textId="77777777" w:rsidTr="00DE148F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053116" w:rsidRPr="00334C9E" w:rsidRDefault="00053116" w:rsidP="00053116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1A6F" w14:textId="77777777" w:rsidR="00053116" w:rsidRDefault="00053116" w:rsidP="0005311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6AC92ADA" w14:textId="4FEA8D49" w:rsidR="00053116" w:rsidRDefault="00053116" w:rsidP="0005311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Posúdenie prevádzkovej a technickej udržateľnosti projektu</w:t>
            </w:r>
          </w:p>
          <w:p w14:paraId="70999B5F" w14:textId="77777777" w:rsidR="00053116" w:rsidRDefault="00053116" w:rsidP="00053116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3E367086" w14:textId="427DD678" w:rsidR="00053116" w:rsidRPr="002F34F2" w:rsidRDefault="00053116" w:rsidP="0005311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5DA05105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608AD009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0/2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42A9DEFF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053116" w:rsidRPr="00334C9E" w14:paraId="323219A5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053116" w:rsidRPr="00334C9E" w:rsidRDefault="00053116" w:rsidP="0005311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053116" w:rsidRPr="00334C9E" w:rsidRDefault="00053116" w:rsidP="0005311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40F1341D" w:rsidR="00053116" w:rsidRPr="00053116" w:rsidRDefault="00053116" w:rsidP="0005311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053116">
              <w:rPr>
                <w:rFonts w:asciiTheme="minorHAnsi" w:hAnsiTheme="minorHAnsi" w:cs="Arial"/>
                <w:b/>
                <w:bCs/>
                <w:color w:val="000000" w:themeColor="text1"/>
              </w:rPr>
              <w:t>2</w:t>
            </w:r>
          </w:p>
        </w:tc>
      </w:tr>
      <w:tr w:rsidR="00053116" w:rsidRPr="00334C9E" w14:paraId="35F3BFA0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053116" w:rsidRPr="00334C9E" w:rsidRDefault="00053116" w:rsidP="00053116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2D48" w14:textId="77777777" w:rsidR="00053116" w:rsidRDefault="00053116" w:rsidP="00053116">
            <w:pPr>
              <w:rPr>
                <w:rFonts w:ascii="Arial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Finančná udržateľnosť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projektu</w:t>
            </w:r>
          </w:p>
          <w:p w14:paraId="159F32AA" w14:textId="5BDFA802" w:rsidR="00053116" w:rsidRPr="00334C9E" w:rsidRDefault="00053116" w:rsidP="00053116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57801AC2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688F673B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60782BB5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053116" w:rsidRPr="00334C9E" w14:paraId="7FF303F0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2D4A" w14:textId="77777777" w:rsidR="00053116" w:rsidRPr="00334C9E" w:rsidRDefault="00053116" w:rsidP="0005311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B8BA" w14:textId="77777777" w:rsidR="00053116" w:rsidRPr="0035772F" w:rsidRDefault="00053116" w:rsidP="0005311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B24F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Oprávnenosť výdavkov (vecná oprávnenosť, účelnosť a nevyhnutnosť).</w:t>
            </w:r>
          </w:p>
          <w:p w14:paraId="270C2023" w14:textId="77777777" w:rsidR="00053116" w:rsidRPr="00334C9E" w:rsidRDefault="00053116" w:rsidP="00053116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B7A8" w14:textId="757DD3F3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72D0" w14:textId="77391838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53AD" w14:textId="646321CA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053116" w:rsidRPr="00334C9E" w14:paraId="46586718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053116" w:rsidRPr="00334C9E" w:rsidRDefault="00053116" w:rsidP="0005311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C901" w14:textId="77777777" w:rsidR="00053116" w:rsidRPr="0035772F" w:rsidRDefault="00053116" w:rsidP="0005311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Efektívnosť a hospodárnosť výdavkov projektu</w:t>
            </w:r>
          </w:p>
          <w:p w14:paraId="413148ED" w14:textId="724A9EC1" w:rsidR="00053116" w:rsidRPr="00334C9E" w:rsidRDefault="00053116" w:rsidP="0005311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5BD3556F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55815FA3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5F3EC1A9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053116" w:rsidRPr="00334C9E" w14:paraId="7597A4BF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053116" w:rsidRPr="00334C9E" w:rsidRDefault="00053116" w:rsidP="0005311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A5E5" w14:textId="77777777" w:rsidR="00053116" w:rsidRPr="0035772F" w:rsidRDefault="00053116" w:rsidP="0005311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Finančná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charakteristika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35772F">
              <w:rPr>
                <w:rFonts w:ascii="Arial" w:eastAsia="Times New Roman" w:hAnsi="Arial" w:cs="Arial"/>
                <w:sz w:val="18"/>
                <w:szCs w:val="18"/>
              </w:rPr>
              <w:t>žiadateľa</w:t>
            </w:r>
          </w:p>
          <w:p w14:paraId="3A479F71" w14:textId="67D8BFE2" w:rsidR="00053116" w:rsidRPr="00334C9E" w:rsidRDefault="00053116" w:rsidP="0005311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13BC10EC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bodovacie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0A5689CC" w:rsidR="00053116" w:rsidRPr="00334C9E" w:rsidRDefault="008329C9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053116">
              <w:rPr>
                <w:rFonts w:cs="Arial"/>
                <w:color w:val="000000" w:themeColor="text1"/>
              </w:rPr>
              <w:t>/</w:t>
            </w:r>
            <w:r>
              <w:rPr>
                <w:rFonts w:cs="Arial"/>
                <w:color w:val="000000" w:themeColor="text1"/>
              </w:rPr>
              <w:t>2</w:t>
            </w:r>
            <w:r w:rsidR="00053116">
              <w:rPr>
                <w:rFonts w:cs="Arial"/>
                <w:color w:val="000000" w:themeColor="text1"/>
              </w:rPr>
              <w:t>/</w:t>
            </w:r>
            <w:r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1D2A59EF" w:rsidR="00053116" w:rsidRPr="00334C9E" w:rsidRDefault="008329C9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</w:tr>
      <w:tr w:rsidR="00053116" w:rsidRPr="00334C9E" w14:paraId="2947D38C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053116" w:rsidRPr="00334C9E" w:rsidRDefault="00053116" w:rsidP="0005311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053116" w:rsidRPr="00334C9E" w:rsidRDefault="00053116" w:rsidP="00053116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053116" w:rsidRPr="00334C9E" w:rsidRDefault="00053116" w:rsidP="0005311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053116" w:rsidRPr="00334C9E" w:rsidRDefault="00053116" w:rsidP="0005311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6FE60141" w:rsidR="00053116" w:rsidRPr="00334C9E" w:rsidRDefault="008329C9" w:rsidP="00053116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053116" w:rsidRPr="00334C9E" w14:paraId="1C311AA3" w14:textId="77777777" w:rsidTr="00333D79">
        <w:trPr>
          <w:trHeight w:val="219"/>
        </w:trPr>
        <w:tc>
          <w:tcPr>
            <w:tcW w:w="1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50B91" w14:textId="7DB4E3EB" w:rsidR="00053116" w:rsidRPr="00334C9E" w:rsidRDefault="00053116" w:rsidP="0005311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Spolu maximum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20980DB" w14:textId="77777777" w:rsidR="00053116" w:rsidRPr="00334C9E" w:rsidRDefault="00053116" w:rsidP="00053116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1A140D3" w14:textId="77777777" w:rsidR="00053116" w:rsidRPr="00334C9E" w:rsidRDefault="00053116" w:rsidP="00053116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40D4D0" w14:textId="39B42DFD" w:rsidR="00053116" w:rsidRDefault="00053116" w:rsidP="00053116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</w:t>
            </w:r>
            <w:r w:rsidR="008329C9">
              <w:rPr>
                <w:rFonts w:cs="Arial"/>
                <w:b/>
                <w:color w:val="000000" w:themeColor="text1"/>
              </w:rPr>
              <w:t>1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68968D73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t.j. ŽoPr musí získať </w:t>
      </w:r>
      <w:r w:rsidR="003A3DF2" w:rsidRPr="00CF7988">
        <w:rPr>
          <w:rFonts w:cs="Arial"/>
          <w:b/>
          <w:color w:val="000000" w:themeColor="text1"/>
        </w:rPr>
        <w:t xml:space="preserve">minimálne </w:t>
      </w:r>
      <w:r w:rsidR="008329C9">
        <w:rPr>
          <w:rFonts w:cs="Arial"/>
          <w:b/>
          <w:color w:val="000000" w:themeColor="text1"/>
        </w:rPr>
        <w:t>7</w:t>
      </w:r>
      <w:r w:rsidR="00333D79">
        <w:rPr>
          <w:rFonts w:cs="Arial"/>
          <w:b/>
          <w:color w:val="000000" w:themeColor="text1"/>
        </w:rPr>
        <w:t xml:space="preserve"> </w:t>
      </w:r>
      <w:r w:rsidR="003A3DF2">
        <w:rPr>
          <w:rFonts w:cs="Arial"/>
          <w:b/>
          <w:color w:val="000000" w:themeColor="text1"/>
        </w:rPr>
        <w:t>bodov</w:t>
      </w:r>
      <w:r w:rsidRPr="00A654E1">
        <w:rPr>
          <w:rFonts w:cs="Arial"/>
          <w:b/>
          <w:color w:val="000000" w:themeColor="text1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43CE96C6" w:rsidR="00607288" w:rsidRPr="00A42D69" w:rsidRDefault="00FB5FFD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D12B07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69B13C7E" w:rsidR="00607288" w:rsidRPr="00D12B07" w:rsidRDefault="00053116" w:rsidP="00C47E32">
            <w:pPr>
              <w:spacing w:before="120" w:after="120"/>
              <w:jc w:val="both"/>
              <w:rPr>
                <w:iCs/>
              </w:rPr>
            </w:pPr>
            <w:r>
              <w:rPr>
                <w:iCs/>
              </w:rPr>
              <w:t>Hontiansko-Novohradské partnerstvo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73C57FD3" w:rsidR="00607288" w:rsidRPr="00A42D69" w:rsidRDefault="00FB5FFD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D12B07">
                  <w:rPr>
                    <w:rFonts w:cs="Arial"/>
                    <w:sz w:val="20"/>
                  </w:rPr>
                  <w:t>C1 Komunitné sociálne služby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>Rozlišovacie kritériá sú:</w:t>
      </w:r>
    </w:p>
    <w:p w14:paraId="5BE2E3EC" w14:textId="5B012A55"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9056A2">
        <w:rPr>
          <w:rFonts w:asciiTheme="minorHAnsi" w:hAnsiTheme="minorHAnsi"/>
          <w:lang w:val="sk-SK"/>
        </w:rPr>
        <w:t>Hodnota Value for Money,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969"/>
        <w:gridCol w:w="2977"/>
        <w:gridCol w:w="4678"/>
      </w:tblGrid>
      <w:tr w:rsidR="00B67320" w:rsidRPr="00D96DAF" w14:paraId="4E137FBE" w14:textId="77777777" w:rsidTr="00E56260">
        <w:tc>
          <w:tcPr>
            <w:tcW w:w="2409" w:type="dxa"/>
            <w:shd w:val="clear" w:color="auto" w:fill="BDD6EE" w:themeFill="accent1" w:themeFillTint="66"/>
          </w:tcPr>
          <w:p w14:paraId="75911F91" w14:textId="77777777" w:rsidR="00B67320" w:rsidRPr="00D96DAF" w:rsidRDefault="00B67320" w:rsidP="00E56260">
            <w:pPr>
              <w:spacing w:after="0" w:line="240" w:lineRule="auto"/>
              <w:jc w:val="center"/>
              <w:rPr>
                <w:b/>
              </w:rPr>
            </w:pPr>
            <w:r w:rsidRPr="00D96DAF">
              <w:rPr>
                <w:b/>
              </w:rPr>
              <w:t>Hlavná aktivita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5B74E753" w14:textId="77777777" w:rsidR="00B67320" w:rsidRPr="00D96DAF" w:rsidRDefault="00B67320" w:rsidP="00E56260">
            <w:pPr>
              <w:spacing w:after="0" w:line="240" w:lineRule="auto"/>
              <w:jc w:val="center"/>
              <w:rPr>
                <w:b/>
              </w:rPr>
            </w:pPr>
            <w:r w:rsidRPr="00D96DAF">
              <w:rPr>
                <w:b/>
              </w:rPr>
              <w:t>Ukazovateľ na úrovni projektu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2EDB397D" w14:textId="77777777" w:rsidR="00B67320" w:rsidRPr="00D96DAF" w:rsidRDefault="00B67320" w:rsidP="00E56260">
            <w:pPr>
              <w:spacing w:after="0" w:line="240" w:lineRule="auto"/>
              <w:jc w:val="center"/>
              <w:rPr>
                <w:b/>
              </w:rPr>
            </w:pPr>
            <w:r w:rsidRPr="00D96DAF">
              <w:rPr>
                <w:b/>
              </w:rPr>
              <w:t>Merná jednotka ukazovateľa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14:paraId="2B393E30" w14:textId="77777777" w:rsidR="00B67320" w:rsidRPr="00D96DAF" w:rsidRDefault="00B67320" w:rsidP="00E56260">
            <w:pPr>
              <w:spacing w:after="0" w:line="240" w:lineRule="auto"/>
              <w:jc w:val="center"/>
              <w:rPr>
                <w:b/>
              </w:rPr>
            </w:pPr>
            <w:r w:rsidRPr="00D96DAF">
              <w:rPr>
                <w:b/>
              </w:rPr>
              <w:t>Spôsob výpočtu</w:t>
            </w:r>
          </w:p>
        </w:tc>
      </w:tr>
      <w:tr w:rsidR="00B67320" w:rsidRPr="00D96DAF" w14:paraId="1BF26FA1" w14:textId="77777777" w:rsidTr="00E56260">
        <w:tc>
          <w:tcPr>
            <w:tcW w:w="2409" w:type="dxa"/>
            <w:vAlign w:val="center"/>
          </w:tcPr>
          <w:p w14:paraId="5D1880BA" w14:textId="38FE86FF" w:rsidR="00B67320" w:rsidRPr="00D96DAF" w:rsidRDefault="00B67320" w:rsidP="00E56260">
            <w:pPr>
              <w:spacing w:after="0" w:line="240" w:lineRule="auto"/>
              <w:jc w:val="both"/>
            </w:pPr>
            <w:r>
              <w:t>C.1 Komunitné sociálne služby</w:t>
            </w:r>
          </w:p>
        </w:tc>
        <w:tc>
          <w:tcPr>
            <w:tcW w:w="3969" w:type="dxa"/>
            <w:vAlign w:val="center"/>
          </w:tcPr>
          <w:p w14:paraId="100F3E35" w14:textId="3BB7DB42" w:rsidR="00B67320" w:rsidRPr="00D96DAF" w:rsidRDefault="00B67320" w:rsidP="00E56260">
            <w:pPr>
              <w:spacing w:after="0" w:line="240" w:lineRule="auto"/>
            </w:pPr>
            <w:r>
              <w:t xml:space="preserve">C 104 Zvýšená kapacita podporených zariadení sociálnych služieb. </w:t>
            </w:r>
          </w:p>
        </w:tc>
        <w:tc>
          <w:tcPr>
            <w:tcW w:w="2977" w:type="dxa"/>
            <w:vAlign w:val="center"/>
          </w:tcPr>
          <w:p w14:paraId="33D23A8A" w14:textId="4C84794A" w:rsidR="00B67320" w:rsidRPr="00D96DAF" w:rsidRDefault="00B67320" w:rsidP="00E56260">
            <w:pPr>
              <w:spacing w:after="0" w:line="240" w:lineRule="auto"/>
              <w:jc w:val="center"/>
            </w:pPr>
            <w:r>
              <w:t>Miesto v sociálnych službých</w:t>
            </w:r>
          </w:p>
        </w:tc>
        <w:tc>
          <w:tcPr>
            <w:tcW w:w="4678" w:type="dxa"/>
            <w:vAlign w:val="center"/>
          </w:tcPr>
          <w:p w14:paraId="231C9E52" w14:textId="7394C38E" w:rsidR="00B67320" w:rsidRPr="00D96DAF" w:rsidRDefault="00B67320" w:rsidP="00E56260">
            <w:pPr>
              <w:spacing w:after="0" w:line="240" w:lineRule="auto"/>
              <w:jc w:val="both"/>
            </w:pPr>
            <w:r w:rsidRPr="00D96DAF">
              <w:t xml:space="preserve">výška príspevku v EUR na hlavnú aktivitu projektu / </w:t>
            </w:r>
            <w:r>
              <w:t>Miesto v sociálnych službách</w:t>
            </w:r>
          </w:p>
        </w:tc>
      </w:tr>
    </w:tbl>
    <w:p w14:paraId="56C1D9EA" w14:textId="77777777" w:rsidR="00B67320" w:rsidRPr="009056A2" w:rsidRDefault="00B67320" w:rsidP="00A22674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</w:p>
    <w:p w14:paraId="4B45F4E4" w14:textId="28D5FD2E" w:rsidR="00CF7988" w:rsidRPr="00CF7988" w:rsidRDefault="00CF7988" w:rsidP="00CF7988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CF7988">
        <w:rPr>
          <w:rFonts w:asciiTheme="minorHAnsi" w:hAnsiTheme="minorHAnsi"/>
          <w:lang w:val="sk-SK"/>
        </w:rPr>
        <w:t>Posúdenie vplyvu a dopadu projektu na plnenie stratégiu CLLD</w:t>
      </w:r>
      <w:r w:rsidR="00FB0323">
        <w:rPr>
          <w:rFonts w:asciiTheme="minorHAnsi" w:hAnsiTheme="minorHAnsi"/>
          <w:lang w:val="sk-SK"/>
        </w:rPr>
        <w:t>,</w:t>
      </w:r>
    </w:p>
    <w:p w14:paraId="55D0AF09" w14:textId="620641F9" w:rsidR="00CF7988" w:rsidRPr="009056A2" w:rsidRDefault="00CF7988" w:rsidP="00CF7988">
      <w:pPr>
        <w:pStyle w:val="Odsekzoznamu"/>
        <w:ind w:left="1701"/>
        <w:jc w:val="both"/>
        <w:rPr>
          <w:rFonts w:ascii="Arial" w:hAnsi="Arial" w:cs="Arial"/>
          <w:sz w:val="20"/>
          <w:szCs w:val="20"/>
          <w:lang w:val="sk-SK"/>
        </w:rPr>
      </w:pPr>
      <w:r w:rsidRPr="009056A2">
        <w:rPr>
          <w:rFonts w:asciiTheme="minorHAnsi" w:hAnsiTheme="minorHAnsi"/>
          <w:lang w:val="sk-SK"/>
        </w:rPr>
        <w:t xml:space="preserve">Toto rozlišovacie kritérium sa aplikuje jedine v prípadoch, ak aplikácia na základe hodnoty value for money neurčila konečné poradie žiadostí o príspevok na hranici alokácie. </w:t>
      </w:r>
      <w:r w:rsidR="00FB0323">
        <w:rPr>
          <w:rFonts w:asciiTheme="minorHAnsi" w:hAnsiTheme="minorHAnsi"/>
          <w:lang w:val="sk-SK"/>
        </w:rPr>
        <w:t>Toto rozlišovacie kritériu aplikuje výberová komisia MAS.</w:t>
      </w:r>
    </w:p>
    <w:p w14:paraId="3446586A" w14:textId="41D7CECD" w:rsidR="002B4BB6" w:rsidRPr="00334C9E" w:rsidRDefault="002B4BB6" w:rsidP="00D12B07">
      <w:pPr>
        <w:spacing w:before="120" w:after="120"/>
        <w:ind w:left="-425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B25CB" w14:textId="77777777" w:rsidR="00156DE3" w:rsidRDefault="00156DE3" w:rsidP="006447D5">
      <w:pPr>
        <w:spacing w:after="0" w:line="240" w:lineRule="auto"/>
      </w:pPr>
      <w:r>
        <w:separator/>
      </w:r>
    </w:p>
  </w:endnote>
  <w:endnote w:type="continuationSeparator" w:id="0">
    <w:p w14:paraId="167558C4" w14:textId="77777777" w:rsidR="00156DE3" w:rsidRDefault="00156DE3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D0BC4" w14:textId="77777777" w:rsidR="000B6F3F" w:rsidRDefault="000B6F3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E11F1" w14:textId="77777777" w:rsidR="000B6F3F" w:rsidRDefault="000B6F3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F84E" w14:textId="33B81AF2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78F5C7B7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22674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A714D" w14:textId="77777777" w:rsidR="00156DE3" w:rsidRDefault="00156DE3" w:rsidP="006447D5">
      <w:pPr>
        <w:spacing w:after="0" w:line="240" w:lineRule="auto"/>
      </w:pPr>
      <w:r>
        <w:separator/>
      </w:r>
    </w:p>
  </w:footnote>
  <w:footnote w:type="continuationSeparator" w:id="0">
    <w:p w14:paraId="1FC27CAF" w14:textId="77777777" w:rsidR="00156DE3" w:rsidRDefault="00156DE3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90C92" w14:textId="77777777" w:rsidR="000B6F3F" w:rsidRDefault="000B6F3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F60F5" w14:textId="77777777" w:rsidR="000B6F3F" w:rsidRDefault="000B6F3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03477" w14:textId="48048268" w:rsidR="00E5263D" w:rsidRPr="001F013A" w:rsidRDefault="00C80855" w:rsidP="00026520">
    <w:pPr>
      <w:pStyle w:val="Hlavika"/>
      <w:tabs>
        <w:tab w:val="clear" w:pos="4680"/>
        <w:tab w:val="clear" w:pos="9360"/>
        <w:tab w:val="center" w:pos="1836"/>
      </w:tabs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94080" behindDoc="1" locked="0" layoutInCell="1" allowOverlap="1" wp14:anchorId="1C904A29" wp14:editId="0FC6D54B">
          <wp:simplePos x="0" y="0"/>
          <wp:positionH relativeFrom="column">
            <wp:posOffset>484505</wp:posOffset>
          </wp:positionH>
          <wp:positionV relativeFrom="paragraph">
            <wp:posOffset>-353662</wp:posOffset>
          </wp:positionV>
          <wp:extent cx="825531" cy="866775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531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4FD9">
      <w:rPr>
        <w:noProof/>
        <w:lang w:eastAsia="sk-SK"/>
      </w:rPr>
      <w:drawing>
        <wp:anchor distT="0" distB="0" distL="114300" distR="114300" simplePos="0" relativeHeight="251693056" behindDoc="1" locked="0" layoutInCell="1" allowOverlap="1" wp14:anchorId="42527D6B" wp14:editId="49FC23E9">
          <wp:simplePos x="0" y="0"/>
          <wp:positionH relativeFrom="column">
            <wp:posOffset>4371975</wp:posOffset>
          </wp:positionH>
          <wp:positionV relativeFrom="paragraph">
            <wp:posOffset>-66638</wp:posOffset>
          </wp:positionV>
          <wp:extent cx="1906426" cy="447675"/>
          <wp:effectExtent l="0" t="0" r="0" b="0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2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57325F34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B128473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6136E496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6520">
      <w:rPr>
        <w:rFonts w:ascii="Arial Narrow" w:hAnsi="Arial Narrow"/>
        <w:sz w:val="20"/>
      </w:rPr>
      <w:tab/>
    </w:r>
  </w:p>
  <w:p w14:paraId="79095FBE" w14:textId="18A80B8E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5C7322A2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</w:t>
    </w:r>
    <w:r w:rsidR="000B6F3F">
      <w:rPr>
        <w:rFonts w:ascii="Arial Narrow" w:hAnsi="Arial Narrow" w:cs="Arial"/>
        <w:sz w:val="20"/>
      </w:rPr>
      <w:t>pre</w:t>
    </w:r>
    <w:r w:rsidRPr="00AD4FD2">
      <w:rPr>
        <w:rFonts w:ascii="Arial Narrow" w:hAnsi="Arial Narrow" w:cs="Arial"/>
        <w:sz w:val="20"/>
      </w:rPr>
      <w:t xml:space="preserve">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D12493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4"/>
  </w:num>
  <w:num w:numId="14">
    <w:abstractNumId w:val="20"/>
  </w:num>
  <w:num w:numId="15">
    <w:abstractNumId w:val="13"/>
  </w:num>
  <w:num w:numId="16">
    <w:abstractNumId w:val="8"/>
  </w:num>
  <w:num w:numId="17">
    <w:abstractNumId w:val="18"/>
  </w:num>
  <w:num w:numId="18">
    <w:abstractNumId w:val="26"/>
  </w:num>
  <w:num w:numId="19">
    <w:abstractNumId w:val="22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3"/>
  </w:num>
  <w:num w:numId="29">
    <w:abstractNumId w:val="21"/>
  </w:num>
  <w:num w:numId="30">
    <w:abstractNumId w:val="29"/>
  </w:num>
  <w:num w:numId="31">
    <w:abstractNumId w:val="10"/>
  </w:num>
  <w:num w:numId="32">
    <w:abstractNumId w:val="9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26520"/>
    <w:rsid w:val="00032EAB"/>
    <w:rsid w:val="00033031"/>
    <w:rsid w:val="0003655E"/>
    <w:rsid w:val="00041014"/>
    <w:rsid w:val="00053116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B6F3F"/>
    <w:rsid w:val="000C0810"/>
    <w:rsid w:val="000C159E"/>
    <w:rsid w:val="000D28B0"/>
    <w:rsid w:val="000E2F43"/>
    <w:rsid w:val="000E3512"/>
    <w:rsid w:val="000E47C9"/>
    <w:rsid w:val="000E4973"/>
    <w:rsid w:val="000F1331"/>
    <w:rsid w:val="000F2D07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55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56DE3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4FD9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684D"/>
    <w:rsid w:val="00266AC2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A7333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34F2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7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2218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02E"/>
    <w:rsid w:val="00454BA6"/>
    <w:rsid w:val="00457071"/>
    <w:rsid w:val="00460654"/>
    <w:rsid w:val="00461E72"/>
    <w:rsid w:val="004627BA"/>
    <w:rsid w:val="00467B03"/>
    <w:rsid w:val="00473D27"/>
    <w:rsid w:val="00480D9F"/>
    <w:rsid w:val="0049086C"/>
    <w:rsid w:val="00492C48"/>
    <w:rsid w:val="004938B3"/>
    <w:rsid w:val="00493914"/>
    <w:rsid w:val="00495768"/>
    <w:rsid w:val="0049731C"/>
    <w:rsid w:val="004A51B9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5F41D6"/>
    <w:rsid w:val="00600B81"/>
    <w:rsid w:val="006051BA"/>
    <w:rsid w:val="00607288"/>
    <w:rsid w:val="00610062"/>
    <w:rsid w:val="00611A9C"/>
    <w:rsid w:val="0061310C"/>
    <w:rsid w:val="006214BC"/>
    <w:rsid w:val="00625F5D"/>
    <w:rsid w:val="00630111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29C9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6A2"/>
    <w:rsid w:val="00905EAD"/>
    <w:rsid w:val="009100F3"/>
    <w:rsid w:val="00912DE3"/>
    <w:rsid w:val="00917104"/>
    <w:rsid w:val="0091775B"/>
    <w:rsid w:val="009178C1"/>
    <w:rsid w:val="00923003"/>
    <w:rsid w:val="009232B7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0B57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3397"/>
    <w:rsid w:val="009F45CB"/>
    <w:rsid w:val="009F49A6"/>
    <w:rsid w:val="009F522C"/>
    <w:rsid w:val="00A0584B"/>
    <w:rsid w:val="00A07A2E"/>
    <w:rsid w:val="00A1276E"/>
    <w:rsid w:val="00A1615E"/>
    <w:rsid w:val="00A1718E"/>
    <w:rsid w:val="00A22674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47728"/>
    <w:rsid w:val="00A5497F"/>
    <w:rsid w:val="00A54AB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1391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67320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BF5700"/>
    <w:rsid w:val="00C0025E"/>
    <w:rsid w:val="00C007D8"/>
    <w:rsid w:val="00C04077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2E5A"/>
    <w:rsid w:val="00C74E0E"/>
    <w:rsid w:val="00C76B16"/>
    <w:rsid w:val="00C7787D"/>
    <w:rsid w:val="00C80855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3325"/>
    <w:rsid w:val="00CC4336"/>
    <w:rsid w:val="00CD5D6A"/>
    <w:rsid w:val="00CE65FF"/>
    <w:rsid w:val="00CF12B4"/>
    <w:rsid w:val="00CF1494"/>
    <w:rsid w:val="00CF2402"/>
    <w:rsid w:val="00CF4836"/>
    <w:rsid w:val="00CF7988"/>
    <w:rsid w:val="00D05B26"/>
    <w:rsid w:val="00D06347"/>
    <w:rsid w:val="00D07E0F"/>
    <w:rsid w:val="00D12B07"/>
    <w:rsid w:val="00D1737B"/>
    <w:rsid w:val="00D2210A"/>
    <w:rsid w:val="00D43AED"/>
    <w:rsid w:val="00D46ABA"/>
    <w:rsid w:val="00D51595"/>
    <w:rsid w:val="00D51C04"/>
    <w:rsid w:val="00D54F1D"/>
    <w:rsid w:val="00D604C6"/>
    <w:rsid w:val="00D64AC5"/>
    <w:rsid w:val="00D72ACE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8E1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452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0323"/>
    <w:rsid w:val="00FB1F26"/>
    <w:rsid w:val="00FB2443"/>
    <w:rsid w:val="00FB3AAC"/>
    <w:rsid w:val="00FB42D9"/>
    <w:rsid w:val="00FB4B9A"/>
    <w:rsid w:val="00FB5AD5"/>
    <w:rsid w:val="00FB5FFD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A2"/>
    <w:rsid w:val="000F55C5"/>
    <w:rsid w:val="00100861"/>
    <w:rsid w:val="00163B11"/>
    <w:rsid w:val="001C16C3"/>
    <w:rsid w:val="00212C3B"/>
    <w:rsid w:val="00326106"/>
    <w:rsid w:val="00371AC8"/>
    <w:rsid w:val="003B3842"/>
    <w:rsid w:val="005A4146"/>
    <w:rsid w:val="00613522"/>
    <w:rsid w:val="006B3B1E"/>
    <w:rsid w:val="009C64D8"/>
    <w:rsid w:val="00AD089D"/>
    <w:rsid w:val="00B17CBB"/>
    <w:rsid w:val="00B20F1E"/>
    <w:rsid w:val="00B23162"/>
    <w:rsid w:val="00B874A2"/>
    <w:rsid w:val="00C36B8E"/>
    <w:rsid w:val="00DA22E2"/>
    <w:rsid w:val="00E5667E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4947-23E5-47D3-8284-0E0A7055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2021-06-24T11:03:00Z</dcterms:modified>
</cp:coreProperties>
</file>